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76E94" w14:textId="40241E82" w:rsidR="002A792A" w:rsidRPr="003D0A91" w:rsidRDefault="003D0A91">
      <w:pPr>
        <w:pStyle w:val="Date"/>
        <w:rPr>
          <w:b/>
          <w:bCs/>
          <w:sz w:val="22"/>
          <w:szCs w:val="22"/>
        </w:rPr>
      </w:pPr>
      <w:r w:rsidRPr="003D0A91">
        <w:rPr>
          <w:b/>
          <w:bCs/>
          <w:sz w:val="22"/>
          <w:szCs w:val="22"/>
        </w:rPr>
        <w:t>Development Services Department</w:t>
      </w:r>
    </w:p>
    <w:tbl>
      <w:tblPr>
        <w:tblStyle w:val="TableGrid"/>
        <w:tblW w:w="10800" w:type="dxa"/>
        <w:tblLayout w:type="fixed"/>
        <w:tblCellMar>
          <w:left w:w="0" w:type="dxa"/>
          <w:right w:w="0" w:type="dxa"/>
        </w:tblCellMar>
        <w:tblLook w:val="04A0" w:firstRow="1" w:lastRow="0" w:firstColumn="1" w:lastColumn="0" w:noHBand="0" w:noVBand="1"/>
        <w:tblDescription w:val="Legend table to enter Status Code Legend"/>
      </w:tblPr>
      <w:tblGrid>
        <w:gridCol w:w="10800"/>
      </w:tblGrid>
      <w:tr w:rsidR="003D0A91" w14:paraId="1F33FECA" w14:textId="77777777" w:rsidTr="003D0A91">
        <w:trPr>
          <w:trHeight w:val="879"/>
        </w:trPr>
        <w:tc>
          <w:tcPr>
            <w:tcW w:w="10800" w:type="dxa"/>
          </w:tcPr>
          <w:p w14:paraId="277A7054" w14:textId="0D5D5786" w:rsidR="003D0A91" w:rsidRPr="00910764" w:rsidRDefault="00143A41">
            <w:pPr>
              <w:pStyle w:val="Heading2"/>
              <w:rPr>
                <w:b/>
                <w:bCs/>
                <w:sz w:val="22"/>
                <w:szCs w:val="22"/>
              </w:rPr>
            </w:pPr>
            <w:r>
              <w:rPr>
                <w:b/>
                <w:bCs/>
                <w:sz w:val="22"/>
                <w:szCs w:val="22"/>
              </w:rPr>
              <w:t>Hiatt Creek Master Plan Zone Change Request</w:t>
            </w:r>
            <w:r w:rsidR="003D0A91" w:rsidRPr="00910764">
              <w:rPr>
                <w:b/>
                <w:bCs/>
                <w:sz w:val="22"/>
                <w:szCs w:val="22"/>
              </w:rPr>
              <w:t xml:space="preserve">: </w:t>
            </w:r>
            <w:bookmarkStart w:id="0" w:name="_Hlk210317755"/>
            <w:r w:rsidR="0014731F" w:rsidRPr="0014731F">
              <w:rPr>
                <w:sz w:val="22"/>
                <w:szCs w:val="22"/>
              </w:rPr>
              <w:t xml:space="preserve">Tyler Horan on behalf of </w:t>
            </w:r>
            <w:r w:rsidR="319EE7D0" w:rsidRPr="684E9C75">
              <w:rPr>
                <w:sz w:val="22"/>
                <w:szCs w:val="22"/>
              </w:rPr>
              <w:t>White</w:t>
            </w:r>
            <w:r w:rsidR="0F430C5A" w:rsidRPr="684E9C75">
              <w:rPr>
                <w:sz w:val="22"/>
                <w:szCs w:val="22"/>
              </w:rPr>
              <w:t xml:space="preserve"> H</w:t>
            </w:r>
            <w:r w:rsidR="319EE7D0" w:rsidRPr="684E9C75">
              <w:rPr>
                <w:sz w:val="22"/>
                <w:szCs w:val="22"/>
              </w:rPr>
              <w:t>orse</w:t>
            </w:r>
            <w:r w:rsidR="0014731F" w:rsidRPr="0014731F">
              <w:rPr>
                <w:sz w:val="22"/>
                <w:szCs w:val="22"/>
              </w:rPr>
              <w:t xml:space="preserve"> Land LLC is requesting an amendment to </w:t>
            </w:r>
            <w:r w:rsidR="002A1220">
              <w:rPr>
                <w:sz w:val="22"/>
                <w:szCs w:val="22"/>
              </w:rPr>
              <w:t xml:space="preserve">Payson City Zone Map. </w:t>
            </w:r>
            <w:r w:rsidR="0014731F">
              <w:rPr>
                <w:sz w:val="22"/>
                <w:szCs w:val="22"/>
              </w:rPr>
              <w:t xml:space="preserve">The amendment seeks to add density to </w:t>
            </w:r>
            <w:r w:rsidR="004571A3">
              <w:rPr>
                <w:sz w:val="22"/>
                <w:szCs w:val="22"/>
              </w:rPr>
              <w:t xml:space="preserve">portions of two </w:t>
            </w:r>
            <w:r w:rsidR="002A1220">
              <w:rPr>
                <w:sz w:val="22"/>
                <w:szCs w:val="22"/>
              </w:rPr>
              <w:t>parcels of land in the South Meadows Plan area</w:t>
            </w:r>
            <w:r w:rsidR="0014731F">
              <w:rPr>
                <w:sz w:val="22"/>
                <w:szCs w:val="22"/>
              </w:rPr>
              <w:t xml:space="preserve">. </w:t>
            </w:r>
            <w:r w:rsidR="001506A8">
              <w:rPr>
                <w:sz w:val="22"/>
                <w:szCs w:val="22"/>
              </w:rPr>
              <w:t>See the applicant request below for all the requested changes.</w:t>
            </w:r>
            <w:bookmarkEnd w:id="0"/>
          </w:p>
        </w:tc>
      </w:tr>
    </w:tbl>
    <w:tbl>
      <w:tblPr>
        <w:tblStyle w:val="ProjectStatusReport"/>
        <w:tblW w:w="0" w:type="auto"/>
        <w:tblLayout w:type="fixed"/>
        <w:tblLook w:val="04A0" w:firstRow="1" w:lastRow="0" w:firstColumn="1" w:lastColumn="0" w:noHBand="0" w:noVBand="1"/>
        <w:tblDescription w:val="Legend table to enter Status Code Legend"/>
      </w:tblPr>
      <w:tblGrid>
        <w:gridCol w:w="2333"/>
        <w:gridCol w:w="8467"/>
      </w:tblGrid>
      <w:tr w:rsidR="000D527F" w14:paraId="52E654E4" w14:textId="77777777" w:rsidTr="00AB08ED">
        <w:trPr>
          <w:trHeight w:val="720"/>
        </w:trPr>
        <w:tc>
          <w:tcPr>
            <w:tcW w:w="2333" w:type="dxa"/>
            <w:vMerge w:val="restart"/>
          </w:tcPr>
          <w:p w14:paraId="28184239" w14:textId="77777777" w:rsidR="0014731F" w:rsidRDefault="00910764">
            <w:pPr>
              <w:rPr>
                <w:b/>
                <w:bCs/>
              </w:rPr>
            </w:pPr>
            <w:r w:rsidRPr="00910764">
              <w:rPr>
                <w:b/>
                <w:bCs/>
              </w:rPr>
              <w:t>Applicant:</w:t>
            </w:r>
            <w:r w:rsidR="0014731F">
              <w:rPr>
                <w:b/>
                <w:bCs/>
              </w:rPr>
              <w:t xml:space="preserve"> </w:t>
            </w:r>
          </w:p>
          <w:p w14:paraId="737DB8A9" w14:textId="5A9BDA73" w:rsidR="000D527F" w:rsidRDefault="0014731F">
            <w:r w:rsidRPr="0014731F">
              <w:t>Tyler Horan</w:t>
            </w:r>
          </w:p>
          <w:p w14:paraId="3ED8A5CD" w14:textId="064F4D97" w:rsidR="0014731F" w:rsidRPr="0014731F" w:rsidRDefault="0014731F">
            <w:r>
              <w:t>White Horse Land LLC</w:t>
            </w:r>
          </w:p>
          <w:p w14:paraId="6B156A9C" w14:textId="77777777" w:rsidR="00910764" w:rsidRPr="00910764" w:rsidRDefault="00910764"/>
          <w:p w14:paraId="4495FDBA" w14:textId="77777777" w:rsidR="00910764" w:rsidRPr="00910764" w:rsidRDefault="00910764">
            <w:pPr>
              <w:rPr>
                <w:b/>
                <w:bCs/>
              </w:rPr>
            </w:pPr>
            <w:r w:rsidRPr="00910764">
              <w:rPr>
                <w:b/>
                <w:bCs/>
              </w:rPr>
              <w:t>Staff Coordinator:</w:t>
            </w:r>
          </w:p>
          <w:p w14:paraId="5A440656" w14:textId="7CD2AD98" w:rsidR="00910764" w:rsidRDefault="0014731F">
            <w:r>
              <w:t>Michael Bryant</w:t>
            </w:r>
          </w:p>
          <w:p w14:paraId="62E636B5" w14:textId="77777777" w:rsidR="0014731F" w:rsidRPr="00910764" w:rsidRDefault="0014731F"/>
          <w:p w14:paraId="26246FC3" w14:textId="77777777" w:rsidR="0014731F" w:rsidRDefault="00910764">
            <w:pPr>
              <w:rPr>
                <w:b/>
                <w:bCs/>
              </w:rPr>
            </w:pPr>
            <w:r w:rsidRPr="00910764">
              <w:rPr>
                <w:b/>
                <w:bCs/>
              </w:rPr>
              <w:t xml:space="preserve">Citywide Application: </w:t>
            </w:r>
          </w:p>
          <w:p w14:paraId="4E77C18D" w14:textId="1723430B" w:rsidR="002A1220" w:rsidRDefault="002A1220" w:rsidP="0095039A">
            <w:r>
              <w:t xml:space="preserve">Zone Change </w:t>
            </w:r>
            <w:r w:rsidR="0095039A">
              <w:t>Requests for</w:t>
            </w:r>
          </w:p>
          <w:p w14:paraId="4F42BE80" w14:textId="3E0C5095" w:rsidR="0095039A" w:rsidRDefault="0095039A" w:rsidP="0095039A">
            <w:r>
              <w:t>RMF-10</w:t>
            </w:r>
          </w:p>
          <w:p w14:paraId="2EA441CB" w14:textId="681C62E5" w:rsidR="0095039A" w:rsidRPr="00910764" w:rsidRDefault="0095039A" w:rsidP="0095039A">
            <w:pPr>
              <w:rPr>
                <w:b/>
                <w:bCs/>
              </w:rPr>
            </w:pPr>
            <w:r>
              <w:t>R-1-7.5</w:t>
            </w:r>
          </w:p>
          <w:p w14:paraId="19E46CD7" w14:textId="77777777" w:rsidR="00910764" w:rsidRPr="00910764" w:rsidRDefault="00910764"/>
          <w:p w14:paraId="5D626728" w14:textId="77777777" w:rsidR="0014731F" w:rsidRDefault="00910764">
            <w:pPr>
              <w:rPr>
                <w:b/>
                <w:bCs/>
              </w:rPr>
            </w:pPr>
            <w:r w:rsidRPr="00910764">
              <w:rPr>
                <w:b/>
                <w:bCs/>
              </w:rPr>
              <w:t xml:space="preserve">Commission/Council Action Required: </w:t>
            </w:r>
          </w:p>
          <w:p w14:paraId="1AF18DE1" w14:textId="5EE04921" w:rsidR="00910764" w:rsidRPr="0014731F" w:rsidRDefault="00910764">
            <w:r w:rsidRPr="0014731F">
              <w:t>Yes</w:t>
            </w:r>
          </w:p>
          <w:p w14:paraId="122C7A45" w14:textId="77777777" w:rsidR="00910764" w:rsidRPr="00910764" w:rsidRDefault="00910764"/>
          <w:p w14:paraId="391E656A" w14:textId="77777777" w:rsidR="00910764" w:rsidRPr="00910764" w:rsidRDefault="00910764">
            <w:pPr>
              <w:rPr>
                <w:b/>
                <w:bCs/>
              </w:rPr>
            </w:pPr>
            <w:r w:rsidRPr="00910764">
              <w:rPr>
                <w:b/>
                <w:bCs/>
              </w:rPr>
              <w:t>Alternative Actions:</w:t>
            </w:r>
          </w:p>
          <w:p w14:paraId="217B5CA5" w14:textId="43BBD02E" w:rsidR="00910764" w:rsidRPr="008A363F" w:rsidRDefault="00951333" w:rsidP="00A74CE1">
            <w:pPr>
              <w:pStyle w:val="ListParagraph"/>
              <w:numPr>
                <w:ilvl w:val="0"/>
                <w:numId w:val="17"/>
              </w:numPr>
            </w:pPr>
            <w:r>
              <w:t>Approval</w:t>
            </w:r>
            <w:r w:rsidR="008A363F">
              <w:t xml:space="preserve"> </w:t>
            </w:r>
            <w:r w:rsidR="00923B89">
              <w:t xml:space="preserve">of the request </w:t>
            </w:r>
            <w:r>
              <w:t>for</w:t>
            </w:r>
            <w:r w:rsidR="00A46383">
              <w:t xml:space="preserve"> changes</w:t>
            </w:r>
          </w:p>
          <w:p w14:paraId="09BE4C1C" w14:textId="77777777" w:rsidR="00910764" w:rsidRDefault="00910764"/>
          <w:p w14:paraId="33AFF5D9" w14:textId="52FA27C1" w:rsidR="00910764" w:rsidRDefault="00951333" w:rsidP="00A74CE1">
            <w:pPr>
              <w:pStyle w:val="ListParagraph"/>
              <w:numPr>
                <w:ilvl w:val="0"/>
                <w:numId w:val="17"/>
              </w:numPr>
            </w:pPr>
            <w:r>
              <w:t>Deny</w:t>
            </w:r>
            <w:r w:rsidR="00A46383">
              <w:t xml:space="preserve"> </w:t>
            </w:r>
            <w:r>
              <w:t>the requested zone changes</w:t>
            </w:r>
          </w:p>
          <w:p w14:paraId="00775569" w14:textId="77777777" w:rsidR="00A46383" w:rsidRPr="00A46383" w:rsidRDefault="00A46383" w:rsidP="00A46383">
            <w:pPr>
              <w:pStyle w:val="ListParagraph"/>
            </w:pPr>
          </w:p>
          <w:p w14:paraId="2B33A01A" w14:textId="740F6AC0" w:rsidR="00A46383" w:rsidRPr="00A46383" w:rsidRDefault="00610BC8" w:rsidP="00A74CE1">
            <w:pPr>
              <w:pStyle w:val="ListParagraph"/>
              <w:numPr>
                <w:ilvl w:val="0"/>
                <w:numId w:val="17"/>
              </w:numPr>
            </w:pPr>
            <w:r>
              <w:t xml:space="preserve">Table the request with guidance to the applicant and staff </w:t>
            </w:r>
            <w:r w:rsidR="00CD6D4C">
              <w:t>regarding</w:t>
            </w:r>
            <w:r w:rsidR="00923B89">
              <w:t xml:space="preserve"> what additional information the </w:t>
            </w:r>
            <w:r w:rsidR="00951333">
              <w:t>city council</w:t>
            </w:r>
            <w:r w:rsidR="00923B89">
              <w:t xml:space="preserve"> would like to see.</w:t>
            </w:r>
          </w:p>
        </w:tc>
        <w:tc>
          <w:tcPr>
            <w:tcW w:w="8467" w:type="dxa"/>
            <w:tcMar>
              <w:left w:w="144" w:type="dxa"/>
            </w:tcMar>
          </w:tcPr>
          <w:p w14:paraId="0DCD54E2" w14:textId="7D926C44" w:rsidR="000D527F" w:rsidRDefault="00910764" w:rsidP="00910764">
            <w:pPr>
              <w:pStyle w:val="AtRisk"/>
              <w:numPr>
                <w:ilvl w:val="0"/>
                <w:numId w:val="0"/>
              </w:numPr>
              <w:rPr>
                <w:rFonts w:asciiTheme="minorHAnsi" w:hAnsiTheme="minorHAnsi"/>
                <w:sz w:val="22"/>
                <w:szCs w:val="22"/>
              </w:rPr>
            </w:pPr>
            <w:r w:rsidRPr="00DE6C21">
              <w:rPr>
                <w:rFonts w:asciiTheme="minorHAnsi" w:hAnsiTheme="minorHAnsi"/>
                <w:b/>
                <w:bCs/>
                <w:sz w:val="22"/>
                <w:szCs w:val="22"/>
              </w:rPr>
              <w:t>Relevant History:</w:t>
            </w:r>
            <w:r w:rsidR="0008236E" w:rsidRPr="00DE6C21">
              <w:rPr>
                <w:rFonts w:asciiTheme="minorHAnsi" w:hAnsiTheme="minorHAnsi"/>
                <w:b/>
                <w:bCs/>
                <w:sz w:val="22"/>
                <w:szCs w:val="22"/>
              </w:rPr>
              <w:t xml:space="preserve"> </w:t>
            </w:r>
            <w:r w:rsidR="0008236E" w:rsidRPr="00DE6C21">
              <w:rPr>
                <w:rFonts w:asciiTheme="minorHAnsi" w:hAnsiTheme="minorHAnsi"/>
                <w:sz w:val="22"/>
                <w:szCs w:val="22"/>
              </w:rPr>
              <w:t xml:space="preserve">The South Meadows Area Specific Plan was adopted in January of 2016. It was developed after construction of the Payson, Utah LDS temple and because of the area’s </w:t>
            </w:r>
            <w:r w:rsidR="0008236E" w:rsidRPr="00017AA4">
              <w:rPr>
                <w:rFonts w:asciiTheme="minorHAnsi" w:hAnsiTheme="minorHAnsi"/>
                <w:sz w:val="22"/>
                <w:szCs w:val="22"/>
              </w:rPr>
              <w:t>proximity to the 800 South interchange, the Walmart commercial center, the Payson Business Park and with the idea in mind that a higher educational facility was being sought for the community.</w:t>
            </w:r>
          </w:p>
          <w:p w14:paraId="19B72B17" w14:textId="77777777" w:rsidR="004571A3" w:rsidRDefault="004571A3" w:rsidP="00910764">
            <w:pPr>
              <w:pStyle w:val="AtRisk"/>
              <w:numPr>
                <w:ilvl w:val="0"/>
                <w:numId w:val="0"/>
              </w:numPr>
              <w:rPr>
                <w:rFonts w:asciiTheme="minorHAnsi" w:hAnsiTheme="minorHAnsi"/>
                <w:sz w:val="22"/>
                <w:szCs w:val="22"/>
              </w:rPr>
            </w:pPr>
          </w:p>
          <w:p w14:paraId="5C7FE36F" w14:textId="77777777" w:rsidR="004571A3" w:rsidRDefault="00017AA4" w:rsidP="00CC7988">
            <w:pPr>
              <w:pStyle w:val="AtRisk"/>
              <w:numPr>
                <w:ilvl w:val="0"/>
                <w:numId w:val="0"/>
              </w:numPr>
              <w:rPr>
                <w:rFonts w:asciiTheme="minorHAnsi" w:hAnsiTheme="minorHAnsi"/>
                <w:sz w:val="22"/>
                <w:szCs w:val="22"/>
              </w:rPr>
            </w:pPr>
            <w:r>
              <w:rPr>
                <w:rFonts w:asciiTheme="minorHAnsi" w:hAnsiTheme="minorHAnsi"/>
                <w:sz w:val="22"/>
                <w:szCs w:val="22"/>
              </w:rPr>
              <w:t xml:space="preserve">Development has begun to happen on the west side of I-15 including infrastructure and buildings in the Redbridge Development. Primarily Ridge Stone Condominiums, Payson Point Apartments and the MTEC Campus. This zone change will add to the density near the Redbridge Development and complement that area (the requested RMF-10 zone change). </w:t>
            </w:r>
          </w:p>
          <w:p w14:paraId="40B7FB52" w14:textId="77777777" w:rsidR="004571A3" w:rsidRDefault="004571A3" w:rsidP="00CC7988">
            <w:pPr>
              <w:pStyle w:val="AtRisk"/>
              <w:numPr>
                <w:ilvl w:val="0"/>
                <w:numId w:val="0"/>
              </w:numPr>
              <w:rPr>
                <w:rFonts w:asciiTheme="minorHAnsi" w:hAnsiTheme="minorHAnsi"/>
                <w:sz w:val="22"/>
                <w:szCs w:val="22"/>
              </w:rPr>
            </w:pPr>
          </w:p>
          <w:p w14:paraId="21F36BA1" w14:textId="77777777" w:rsidR="003E18B9" w:rsidRDefault="003E18B9" w:rsidP="00CC7988">
            <w:pPr>
              <w:pStyle w:val="AtRisk"/>
              <w:numPr>
                <w:ilvl w:val="0"/>
                <w:numId w:val="0"/>
              </w:numPr>
              <w:rPr>
                <w:rFonts w:asciiTheme="minorHAnsi" w:hAnsiTheme="minorHAnsi"/>
                <w:sz w:val="22"/>
                <w:szCs w:val="22"/>
              </w:rPr>
            </w:pPr>
            <w:r>
              <w:rPr>
                <w:rFonts w:asciiTheme="minorHAnsi" w:hAnsiTheme="minorHAnsi"/>
                <w:sz w:val="22"/>
                <w:szCs w:val="22"/>
              </w:rPr>
              <w:t>On December 10</w:t>
            </w:r>
            <w:r w:rsidRPr="003E18B9">
              <w:rPr>
                <w:rFonts w:asciiTheme="minorHAnsi" w:hAnsiTheme="minorHAnsi"/>
                <w:sz w:val="22"/>
                <w:szCs w:val="22"/>
                <w:vertAlign w:val="superscript"/>
              </w:rPr>
              <w:t>th</w:t>
            </w:r>
            <w:r>
              <w:rPr>
                <w:rFonts w:asciiTheme="minorHAnsi" w:hAnsiTheme="minorHAnsi"/>
                <w:sz w:val="22"/>
                <w:szCs w:val="22"/>
              </w:rPr>
              <w:t xml:space="preserve">, 2025, a public hearing was held with the planning commission on this request. The planning commission voted with a positive recommendation to approve the RMF-10 zone change request in this proposal with unanimous approval. </w:t>
            </w:r>
          </w:p>
          <w:p w14:paraId="2660AD19" w14:textId="77777777" w:rsidR="004571A3" w:rsidRDefault="004571A3" w:rsidP="00CC7988">
            <w:pPr>
              <w:pStyle w:val="AtRisk"/>
              <w:numPr>
                <w:ilvl w:val="0"/>
                <w:numId w:val="0"/>
              </w:numPr>
              <w:rPr>
                <w:rFonts w:asciiTheme="minorHAnsi" w:hAnsiTheme="minorHAnsi"/>
                <w:sz w:val="22"/>
                <w:szCs w:val="22"/>
              </w:rPr>
            </w:pPr>
          </w:p>
          <w:p w14:paraId="4AA26415" w14:textId="36DC6BC3" w:rsidR="004571A3" w:rsidRPr="00DE6C21" w:rsidRDefault="004571A3" w:rsidP="00CC7988">
            <w:pPr>
              <w:pStyle w:val="AtRisk"/>
              <w:numPr>
                <w:ilvl w:val="0"/>
                <w:numId w:val="0"/>
              </w:numPr>
              <w:rPr>
                <w:rFonts w:asciiTheme="minorHAnsi" w:hAnsiTheme="minorHAnsi"/>
                <w:sz w:val="22"/>
                <w:szCs w:val="22"/>
              </w:rPr>
            </w:pPr>
            <w:r>
              <w:rPr>
                <w:rFonts w:asciiTheme="minorHAnsi" w:hAnsiTheme="minorHAnsi"/>
                <w:sz w:val="22"/>
                <w:szCs w:val="22"/>
              </w:rPr>
              <w:t>On December 17</w:t>
            </w:r>
            <w:r w:rsidRPr="004571A3">
              <w:rPr>
                <w:rFonts w:asciiTheme="minorHAnsi" w:hAnsiTheme="minorHAnsi"/>
                <w:sz w:val="22"/>
                <w:szCs w:val="22"/>
                <w:vertAlign w:val="superscript"/>
              </w:rPr>
              <w:t>th</w:t>
            </w:r>
            <w:r>
              <w:rPr>
                <w:rFonts w:asciiTheme="minorHAnsi" w:hAnsiTheme="minorHAnsi"/>
                <w:sz w:val="22"/>
                <w:szCs w:val="22"/>
              </w:rPr>
              <w:t xml:space="preserve">, 2025, this request was brought to the city council for approval combined with the request for another zone change further south. The City Council elected to table the request and have each zone change </w:t>
            </w:r>
            <w:r w:rsidR="007C478B">
              <w:rPr>
                <w:rFonts w:asciiTheme="minorHAnsi" w:hAnsiTheme="minorHAnsi"/>
                <w:sz w:val="22"/>
                <w:szCs w:val="22"/>
              </w:rPr>
              <w:t>requests</w:t>
            </w:r>
            <w:r>
              <w:rPr>
                <w:rFonts w:asciiTheme="minorHAnsi" w:hAnsiTheme="minorHAnsi"/>
                <w:sz w:val="22"/>
                <w:szCs w:val="22"/>
              </w:rPr>
              <w:t xml:space="preserve"> to be separate agenda items. This report details the request for the RMF zone change request from the previous meeting held on December 17, 2025.</w:t>
            </w:r>
          </w:p>
        </w:tc>
      </w:tr>
      <w:tr w:rsidR="00684612" w14:paraId="5A708AEA" w14:textId="77777777" w:rsidTr="00AB08ED">
        <w:trPr>
          <w:trHeight w:val="720"/>
        </w:trPr>
        <w:tc>
          <w:tcPr>
            <w:tcW w:w="2333" w:type="dxa"/>
            <w:vMerge/>
          </w:tcPr>
          <w:p w14:paraId="4A195884" w14:textId="77777777" w:rsidR="00684612" w:rsidRDefault="00684612"/>
        </w:tc>
        <w:tc>
          <w:tcPr>
            <w:tcW w:w="8467" w:type="dxa"/>
            <w:tcMar>
              <w:left w:w="144" w:type="dxa"/>
            </w:tcMar>
          </w:tcPr>
          <w:p w14:paraId="131DD4A4" w14:textId="4F8652FC" w:rsidR="0050061F" w:rsidRPr="00E978F6" w:rsidRDefault="0050061F" w:rsidP="0050061F">
            <w:pPr>
              <w:spacing w:line="240" w:lineRule="auto"/>
              <w:rPr>
                <w:rFonts w:asciiTheme="minorHAnsi" w:hAnsiTheme="minorHAnsi"/>
                <w:b/>
                <w:bCs/>
                <w:sz w:val="22"/>
                <w:szCs w:val="22"/>
              </w:rPr>
            </w:pPr>
            <w:r w:rsidRPr="00E978F6">
              <w:rPr>
                <w:rFonts w:asciiTheme="minorHAnsi" w:hAnsiTheme="minorHAnsi"/>
                <w:b/>
                <w:bCs/>
                <w:sz w:val="22"/>
                <w:szCs w:val="22"/>
              </w:rPr>
              <w:t xml:space="preserve">Applicant Request: </w:t>
            </w:r>
            <w:r w:rsidR="009B411F" w:rsidRPr="00E978F6">
              <w:rPr>
                <w:rFonts w:asciiTheme="minorHAnsi" w:hAnsiTheme="minorHAnsi"/>
                <w:sz w:val="22"/>
                <w:szCs w:val="22"/>
              </w:rPr>
              <w:t xml:space="preserve">Refer to </w:t>
            </w:r>
            <w:r w:rsidR="00D438A9" w:rsidRPr="00D438A9">
              <w:rPr>
                <w:rFonts w:asciiTheme="minorHAnsi" w:hAnsiTheme="minorHAnsi"/>
                <w:sz w:val="22"/>
                <w:szCs w:val="22"/>
              </w:rPr>
              <w:t xml:space="preserve">Attachment #1 </w:t>
            </w:r>
            <w:r w:rsidR="00BE268E">
              <w:rPr>
                <w:rFonts w:asciiTheme="minorHAnsi" w:hAnsiTheme="minorHAnsi"/>
                <w:sz w:val="22"/>
                <w:szCs w:val="22"/>
              </w:rPr>
              <w:t>Zone Change Request</w:t>
            </w:r>
            <w:r w:rsidR="00D438A9">
              <w:rPr>
                <w:rFonts w:asciiTheme="minorHAnsi" w:hAnsiTheme="minorHAnsi"/>
                <w:sz w:val="22"/>
                <w:szCs w:val="22"/>
              </w:rPr>
              <w:t xml:space="preserve"> </w:t>
            </w:r>
            <w:r w:rsidR="009B411F" w:rsidRPr="00E978F6">
              <w:rPr>
                <w:rFonts w:asciiTheme="minorHAnsi" w:hAnsiTheme="minorHAnsi"/>
                <w:sz w:val="22"/>
                <w:szCs w:val="22"/>
              </w:rPr>
              <w:t>for more detail</w:t>
            </w:r>
          </w:p>
          <w:p w14:paraId="49659E23" w14:textId="50C8DAA5" w:rsidR="00684612" w:rsidRPr="004571A3" w:rsidRDefault="002A1220" w:rsidP="004571A3">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 xml:space="preserve">RMF-10 </w:t>
            </w:r>
            <w:r w:rsidR="00A971E8" w:rsidRPr="00A971E8">
              <w:rPr>
                <w:rFonts w:asciiTheme="minorHAnsi" w:hAnsiTheme="minorHAnsi"/>
                <w:sz w:val="22"/>
                <w:szCs w:val="22"/>
                <w:u w:val="single"/>
              </w:rPr>
              <w:t xml:space="preserve">Multi-Family Residential </w:t>
            </w:r>
            <w:r w:rsidRPr="00A971E8">
              <w:rPr>
                <w:rFonts w:asciiTheme="minorHAnsi" w:hAnsiTheme="minorHAnsi"/>
                <w:sz w:val="22"/>
                <w:szCs w:val="22"/>
                <w:u w:val="single"/>
              </w:rPr>
              <w:t>Zone</w:t>
            </w:r>
            <w:r w:rsidR="00A971E8" w:rsidRPr="00A971E8">
              <w:rPr>
                <w:rFonts w:asciiTheme="minorHAnsi" w:hAnsiTheme="minorHAnsi"/>
                <w:sz w:val="22"/>
                <w:szCs w:val="22"/>
                <w:u w:val="single"/>
              </w:rPr>
              <w:t>:</w:t>
            </w:r>
            <w:r w:rsidRPr="00A971E8">
              <w:rPr>
                <w:rFonts w:asciiTheme="minorHAnsi" w:hAnsiTheme="minorHAnsi"/>
                <w:sz w:val="22"/>
                <w:szCs w:val="22"/>
              </w:rPr>
              <w:t xml:space="preserve"> for </w:t>
            </w:r>
            <w:r w:rsidR="00017AA4" w:rsidRPr="00A971E8">
              <w:rPr>
                <w:rFonts w:asciiTheme="minorHAnsi" w:hAnsiTheme="minorHAnsi"/>
                <w:sz w:val="22"/>
                <w:szCs w:val="22"/>
              </w:rPr>
              <w:t>portions of Utah County Parcels #29:023:0030 and #29:023:0023</w:t>
            </w:r>
          </w:p>
        </w:tc>
      </w:tr>
      <w:tr w:rsidR="000D527F" w14:paraId="550A5252" w14:textId="77777777" w:rsidTr="00AB08ED">
        <w:trPr>
          <w:trHeight w:val="720"/>
        </w:trPr>
        <w:tc>
          <w:tcPr>
            <w:tcW w:w="2333" w:type="dxa"/>
            <w:vMerge/>
          </w:tcPr>
          <w:p w14:paraId="695391CE" w14:textId="58F8EABA" w:rsidR="000D527F" w:rsidRDefault="000D527F"/>
        </w:tc>
        <w:tc>
          <w:tcPr>
            <w:tcW w:w="8467" w:type="dxa"/>
            <w:tcMar>
              <w:left w:w="144" w:type="dxa"/>
            </w:tcMar>
          </w:tcPr>
          <w:p w14:paraId="4305EA43" w14:textId="6BC51553" w:rsidR="000D527F" w:rsidRPr="00DE6C21" w:rsidRDefault="007362F9" w:rsidP="00910764">
            <w:pPr>
              <w:pStyle w:val="AtRisk"/>
              <w:numPr>
                <w:ilvl w:val="0"/>
                <w:numId w:val="0"/>
              </w:numPr>
              <w:rPr>
                <w:rFonts w:asciiTheme="minorHAnsi" w:hAnsiTheme="minorHAnsi"/>
                <w:sz w:val="22"/>
                <w:szCs w:val="22"/>
              </w:rPr>
            </w:pPr>
            <w:r>
              <w:rPr>
                <w:rFonts w:asciiTheme="minorHAnsi" w:hAnsiTheme="minorHAnsi"/>
                <w:b/>
                <w:bCs/>
                <w:sz w:val="22"/>
                <w:szCs w:val="22"/>
              </w:rPr>
              <w:t xml:space="preserve">Development Review Committee </w:t>
            </w:r>
            <w:r w:rsidR="00910764" w:rsidRPr="00DE6C21">
              <w:rPr>
                <w:rFonts w:asciiTheme="minorHAnsi" w:hAnsiTheme="minorHAnsi"/>
                <w:b/>
                <w:bCs/>
                <w:sz w:val="22"/>
                <w:szCs w:val="22"/>
              </w:rPr>
              <w:t xml:space="preserve">Concerns: </w:t>
            </w:r>
            <w:r w:rsidR="004778F4" w:rsidRPr="00DE6C21">
              <w:rPr>
                <w:rFonts w:asciiTheme="minorHAnsi" w:hAnsiTheme="minorHAnsi"/>
                <w:sz w:val="22"/>
                <w:szCs w:val="22"/>
              </w:rPr>
              <w:t>In discussion with the applicant and various departments of the city t</w:t>
            </w:r>
            <w:r w:rsidR="00A971E8">
              <w:rPr>
                <w:rFonts w:asciiTheme="minorHAnsi" w:hAnsiTheme="minorHAnsi"/>
                <w:sz w:val="22"/>
                <w:szCs w:val="22"/>
              </w:rPr>
              <w:t>hree</w:t>
            </w:r>
            <w:r w:rsidR="004778F4" w:rsidRPr="00DE6C21">
              <w:rPr>
                <w:rFonts w:asciiTheme="minorHAnsi" w:hAnsiTheme="minorHAnsi"/>
                <w:sz w:val="22"/>
                <w:szCs w:val="22"/>
              </w:rPr>
              <w:t xml:space="preserve"> major concerns were</w:t>
            </w:r>
            <w:r w:rsidR="001550AC" w:rsidRPr="00DE6C21">
              <w:rPr>
                <w:rFonts w:asciiTheme="minorHAnsi" w:hAnsiTheme="minorHAnsi"/>
                <w:sz w:val="22"/>
                <w:szCs w:val="22"/>
              </w:rPr>
              <w:t xml:space="preserve"> regularly raised. </w:t>
            </w:r>
          </w:p>
          <w:p w14:paraId="2F0E892D" w14:textId="74928D40" w:rsidR="001550AC" w:rsidRPr="00A971E8" w:rsidRDefault="001550AC" w:rsidP="00A74CE1">
            <w:pPr>
              <w:pStyle w:val="AtRisk"/>
              <w:numPr>
                <w:ilvl w:val="0"/>
                <w:numId w:val="8"/>
              </w:numPr>
              <w:rPr>
                <w:rFonts w:asciiTheme="minorHAnsi" w:hAnsiTheme="minorHAnsi"/>
                <w:b/>
                <w:bCs/>
                <w:i/>
                <w:iCs/>
                <w:sz w:val="22"/>
                <w:szCs w:val="22"/>
              </w:rPr>
            </w:pPr>
            <w:r w:rsidRPr="00A971E8">
              <w:rPr>
                <w:rFonts w:asciiTheme="minorHAnsi" w:hAnsiTheme="minorHAnsi"/>
                <w:b/>
                <w:bCs/>
                <w:i/>
                <w:iCs/>
                <w:sz w:val="22"/>
                <w:szCs w:val="22"/>
              </w:rPr>
              <w:t xml:space="preserve">Traffic. </w:t>
            </w:r>
            <w:r w:rsidRPr="00A971E8">
              <w:rPr>
                <w:rFonts w:asciiTheme="minorHAnsi" w:hAnsiTheme="minorHAnsi"/>
                <w:sz w:val="22"/>
                <w:szCs w:val="22"/>
              </w:rPr>
              <w:t xml:space="preserve">Traffic along the 800 S. corridor is already at an F during peak traffic times. With the entitled density for the Red Bridge Development (1240 dwelling units), the </w:t>
            </w:r>
            <w:r w:rsidRPr="00A971E8">
              <w:rPr>
                <w:rFonts w:asciiTheme="minorHAnsi" w:hAnsiTheme="minorHAnsi"/>
                <w:sz w:val="22"/>
                <w:szCs w:val="22"/>
              </w:rPr>
              <w:lastRenderedPageBreak/>
              <w:t>MTEC campus, future commercial development, the Payson Business Park and the area detailed in the current South Meadows Specific Area plan traffic volume and wait times will only increase.</w:t>
            </w:r>
          </w:p>
          <w:p w14:paraId="794F62EA" w14:textId="38E0E3F5" w:rsidR="001550AC" w:rsidRPr="00A971E8" w:rsidRDefault="001550AC" w:rsidP="00A74CE1">
            <w:pPr>
              <w:pStyle w:val="AtRisk"/>
              <w:numPr>
                <w:ilvl w:val="0"/>
                <w:numId w:val="8"/>
              </w:numPr>
              <w:rPr>
                <w:sz w:val="22"/>
                <w:szCs w:val="22"/>
              </w:rPr>
            </w:pPr>
            <w:r w:rsidRPr="00A971E8">
              <w:rPr>
                <w:rFonts w:asciiTheme="minorHAnsi" w:hAnsiTheme="minorHAnsi"/>
                <w:b/>
                <w:bCs/>
                <w:i/>
                <w:iCs/>
                <w:sz w:val="22"/>
                <w:szCs w:val="22"/>
              </w:rPr>
              <w:t>Public Open Space.</w:t>
            </w:r>
            <w:r w:rsidRPr="00A971E8">
              <w:rPr>
                <w:rFonts w:asciiTheme="minorHAnsi" w:hAnsiTheme="minorHAnsi"/>
                <w:sz w:val="22"/>
                <w:szCs w:val="22"/>
              </w:rPr>
              <w:t xml:space="preserve"> The west side of Payson until recently had very little development</w:t>
            </w:r>
            <w:r w:rsidR="00C42159" w:rsidRPr="00A971E8">
              <w:rPr>
                <w:rFonts w:asciiTheme="minorHAnsi" w:hAnsiTheme="minorHAnsi"/>
                <w:sz w:val="22"/>
                <w:szCs w:val="22"/>
              </w:rPr>
              <w:t>. As a result, very little useable public open space exists. With development occurring in this area parks and open space will be needed.</w:t>
            </w:r>
            <w:r w:rsidR="00A971E8">
              <w:rPr>
                <w:rFonts w:asciiTheme="minorHAnsi" w:hAnsiTheme="minorHAnsi"/>
                <w:sz w:val="22"/>
                <w:szCs w:val="22"/>
              </w:rPr>
              <w:t xml:space="preserve"> </w:t>
            </w:r>
          </w:p>
          <w:p w14:paraId="62E3B7AD" w14:textId="5AF9C1B1" w:rsidR="00F65FA8" w:rsidRPr="001D3874" w:rsidRDefault="001D3874" w:rsidP="00A74CE1">
            <w:pPr>
              <w:pStyle w:val="AtRisk"/>
              <w:numPr>
                <w:ilvl w:val="0"/>
                <w:numId w:val="8"/>
              </w:numPr>
              <w:rPr>
                <w:rFonts w:asciiTheme="minorHAnsi" w:hAnsiTheme="minorHAnsi"/>
                <w:sz w:val="22"/>
                <w:szCs w:val="22"/>
              </w:rPr>
            </w:pPr>
            <w:r w:rsidRPr="00A971E8">
              <w:rPr>
                <w:rFonts w:asciiTheme="minorHAnsi" w:hAnsiTheme="minorHAnsi"/>
                <w:b/>
                <w:bCs/>
                <w:i/>
                <w:iCs/>
                <w:sz w:val="22"/>
                <w:szCs w:val="22"/>
              </w:rPr>
              <w:t>Utilities.</w:t>
            </w:r>
            <w:r w:rsidR="00AC129F" w:rsidRPr="00A971E8">
              <w:rPr>
                <w:rFonts w:asciiTheme="minorHAnsi" w:hAnsiTheme="minorHAnsi"/>
                <w:sz w:val="22"/>
                <w:szCs w:val="22"/>
              </w:rPr>
              <w:t xml:space="preserve"> </w:t>
            </w:r>
            <w:r w:rsidR="00FC13F8" w:rsidRPr="00A971E8">
              <w:rPr>
                <w:rFonts w:asciiTheme="minorHAnsi" w:hAnsiTheme="minorHAnsi"/>
                <w:sz w:val="22"/>
                <w:szCs w:val="22"/>
              </w:rPr>
              <w:t xml:space="preserve">There is a need for additional utilities and increased </w:t>
            </w:r>
            <w:r w:rsidR="00F232C9" w:rsidRPr="00A971E8">
              <w:rPr>
                <w:rFonts w:asciiTheme="minorHAnsi" w:hAnsiTheme="minorHAnsi"/>
                <w:sz w:val="22"/>
                <w:szCs w:val="22"/>
              </w:rPr>
              <w:t>utility capacity</w:t>
            </w:r>
            <w:r w:rsidR="00670973" w:rsidRPr="00A971E8">
              <w:rPr>
                <w:rFonts w:asciiTheme="minorHAnsi" w:hAnsiTheme="minorHAnsi"/>
                <w:sz w:val="22"/>
                <w:szCs w:val="22"/>
              </w:rPr>
              <w:t xml:space="preserve"> within the area.</w:t>
            </w:r>
          </w:p>
        </w:tc>
      </w:tr>
      <w:tr w:rsidR="000D527F" w14:paraId="3E660A2C" w14:textId="77777777" w:rsidTr="00AB08ED">
        <w:trPr>
          <w:trHeight w:val="720"/>
        </w:trPr>
        <w:tc>
          <w:tcPr>
            <w:tcW w:w="2333" w:type="dxa"/>
            <w:vMerge/>
          </w:tcPr>
          <w:p w14:paraId="0804F1E7" w14:textId="3CFAD09A" w:rsidR="000D527F" w:rsidRDefault="000D527F"/>
        </w:tc>
        <w:tc>
          <w:tcPr>
            <w:tcW w:w="8467" w:type="dxa"/>
            <w:tcMar>
              <w:left w:w="144" w:type="dxa"/>
            </w:tcMar>
          </w:tcPr>
          <w:p w14:paraId="02E7C7EA" w14:textId="77777777" w:rsidR="000D527F" w:rsidRPr="00DE6C21" w:rsidRDefault="00910764" w:rsidP="00910764">
            <w:pPr>
              <w:pStyle w:val="OnTrack"/>
              <w:numPr>
                <w:ilvl w:val="0"/>
                <w:numId w:val="0"/>
              </w:numPr>
              <w:rPr>
                <w:rFonts w:asciiTheme="minorHAnsi" w:hAnsiTheme="minorHAnsi"/>
                <w:b/>
                <w:bCs/>
                <w:sz w:val="22"/>
                <w:szCs w:val="22"/>
              </w:rPr>
            </w:pPr>
            <w:r w:rsidRPr="00DE6C21">
              <w:rPr>
                <w:rFonts w:asciiTheme="minorHAnsi" w:hAnsiTheme="minorHAnsi"/>
                <w:b/>
                <w:bCs/>
                <w:sz w:val="22"/>
                <w:szCs w:val="22"/>
              </w:rPr>
              <w:t>Summary of Key Issues:</w:t>
            </w:r>
          </w:p>
          <w:p w14:paraId="11B683D1" w14:textId="2AD96160" w:rsidR="00B93327" w:rsidRDefault="00C42159" w:rsidP="00A74CE1">
            <w:pPr>
              <w:pStyle w:val="OnTrack"/>
              <w:numPr>
                <w:ilvl w:val="0"/>
                <w:numId w:val="9"/>
              </w:numPr>
              <w:rPr>
                <w:rFonts w:asciiTheme="minorHAnsi" w:hAnsiTheme="minorHAnsi"/>
                <w:sz w:val="22"/>
                <w:szCs w:val="22"/>
              </w:rPr>
            </w:pPr>
            <w:r w:rsidRPr="00DE6C21">
              <w:rPr>
                <w:rFonts w:asciiTheme="minorHAnsi" w:hAnsiTheme="minorHAnsi"/>
                <w:sz w:val="22"/>
                <w:szCs w:val="22"/>
              </w:rPr>
              <w:t xml:space="preserve">In </w:t>
            </w:r>
            <w:r w:rsidR="00917CEC" w:rsidRPr="00DE6C21">
              <w:rPr>
                <w:rFonts w:asciiTheme="minorHAnsi" w:hAnsiTheme="minorHAnsi"/>
                <w:sz w:val="22"/>
                <w:szCs w:val="22"/>
              </w:rPr>
              <w:t>general,</w:t>
            </w:r>
            <w:r w:rsidRPr="00DE6C21">
              <w:rPr>
                <w:rFonts w:asciiTheme="minorHAnsi" w:hAnsiTheme="minorHAnsi"/>
                <w:sz w:val="22"/>
                <w:szCs w:val="22"/>
              </w:rPr>
              <w:t xml:space="preserve"> staff is agreeable </w:t>
            </w:r>
            <w:r w:rsidR="00B93327">
              <w:rPr>
                <w:rFonts w:asciiTheme="minorHAnsi" w:hAnsiTheme="minorHAnsi"/>
                <w:sz w:val="22"/>
                <w:szCs w:val="22"/>
              </w:rPr>
              <w:t xml:space="preserve">the zone change request for RMF-10 zoning on parcels </w:t>
            </w:r>
            <w:r w:rsidR="00A971E8" w:rsidRPr="00A971E8">
              <w:rPr>
                <w:rFonts w:asciiTheme="minorHAnsi" w:hAnsiTheme="minorHAnsi"/>
                <w:sz w:val="22"/>
                <w:szCs w:val="22"/>
              </w:rPr>
              <w:t>#29:023:0030 and #29:023:0023</w:t>
            </w:r>
            <w:r w:rsidR="00A971E8">
              <w:rPr>
                <w:rFonts w:asciiTheme="minorHAnsi" w:hAnsiTheme="minorHAnsi"/>
                <w:sz w:val="22"/>
                <w:szCs w:val="22"/>
              </w:rPr>
              <w:t xml:space="preserve"> as shown in Attachment 1</w:t>
            </w:r>
            <w:r w:rsidR="00BE268E">
              <w:rPr>
                <w:rFonts w:asciiTheme="minorHAnsi" w:hAnsiTheme="minorHAnsi"/>
                <w:sz w:val="22"/>
                <w:szCs w:val="22"/>
              </w:rPr>
              <w:t xml:space="preserve"> Zone Change Request</w:t>
            </w:r>
            <w:r w:rsidR="00B93327">
              <w:rPr>
                <w:rFonts w:asciiTheme="minorHAnsi" w:hAnsiTheme="minorHAnsi"/>
                <w:sz w:val="22"/>
                <w:szCs w:val="22"/>
              </w:rPr>
              <w:t>. This will bring increased population and traffic to the area. However, this change is in line with the South Meadows Specific Area Plan.</w:t>
            </w:r>
          </w:p>
          <w:p w14:paraId="19E893B7" w14:textId="22EABAF6" w:rsidR="00C42159" w:rsidRPr="00DE6C21" w:rsidRDefault="00C42159" w:rsidP="00A74CE1">
            <w:pPr>
              <w:pStyle w:val="OnTrack"/>
              <w:numPr>
                <w:ilvl w:val="0"/>
                <w:numId w:val="9"/>
              </w:numPr>
              <w:rPr>
                <w:rFonts w:asciiTheme="minorHAnsi" w:hAnsiTheme="minorHAnsi"/>
                <w:sz w:val="22"/>
                <w:szCs w:val="22"/>
              </w:rPr>
            </w:pPr>
            <w:r w:rsidRPr="00DE6C21">
              <w:rPr>
                <w:rFonts w:asciiTheme="minorHAnsi" w:hAnsiTheme="minorHAnsi"/>
                <w:sz w:val="22"/>
                <w:szCs w:val="22"/>
              </w:rPr>
              <w:t>Transportation and adequate road networks are currently very limited in this area</w:t>
            </w:r>
            <w:r w:rsidR="004B4F19">
              <w:rPr>
                <w:rFonts w:asciiTheme="minorHAnsi" w:hAnsiTheme="minorHAnsi"/>
                <w:sz w:val="22"/>
                <w:szCs w:val="22"/>
              </w:rPr>
              <w:t xml:space="preserve"> for the</w:t>
            </w:r>
            <w:r w:rsidRPr="00DE6C21">
              <w:rPr>
                <w:rFonts w:asciiTheme="minorHAnsi" w:hAnsiTheme="minorHAnsi"/>
                <w:sz w:val="22"/>
                <w:szCs w:val="22"/>
              </w:rPr>
              <w:t xml:space="preserve"> anticipated growth</w:t>
            </w:r>
            <w:r w:rsidR="00B93327">
              <w:rPr>
                <w:rFonts w:asciiTheme="minorHAnsi" w:hAnsiTheme="minorHAnsi"/>
                <w:sz w:val="22"/>
                <w:szCs w:val="22"/>
              </w:rPr>
              <w:t>. With a zone change and further development some of these concerns will be alleviated but transportation concerns will still exist due to the increased density and inadequate transportation facilities currently in place.</w:t>
            </w:r>
            <w:r w:rsidR="00A971E8">
              <w:rPr>
                <w:rFonts w:asciiTheme="minorHAnsi" w:hAnsiTheme="minorHAnsi"/>
                <w:sz w:val="22"/>
                <w:szCs w:val="22"/>
              </w:rPr>
              <w:t xml:space="preserve"> Some of the only ways to address this issue, however, is through development. The planning commission and city council will have to determine if th</w:t>
            </w:r>
            <w:r w:rsidR="00BD1804">
              <w:rPr>
                <w:rFonts w:asciiTheme="minorHAnsi" w:hAnsiTheme="minorHAnsi"/>
                <w:sz w:val="22"/>
                <w:szCs w:val="22"/>
              </w:rPr>
              <w:t>is</w:t>
            </w:r>
            <w:r w:rsidR="00A971E8">
              <w:rPr>
                <w:rFonts w:asciiTheme="minorHAnsi" w:hAnsiTheme="minorHAnsi"/>
                <w:sz w:val="22"/>
                <w:szCs w:val="22"/>
              </w:rPr>
              <w:t xml:space="preserve"> zone change </w:t>
            </w:r>
            <w:r w:rsidR="00BD1804">
              <w:rPr>
                <w:rFonts w:asciiTheme="minorHAnsi" w:hAnsiTheme="minorHAnsi"/>
                <w:sz w:val="22"/>
                <w:szCs w:val="22"/>
              </w:rPr>
              <w:t>is</w:t>
            </w:r>
            <w:r w:rsidR="00A971E8">
              <w:rPr>
                <w:rFonts w:asciiTheme="minorHAnsi" w:hAnsiTheme="minorHAnsi"/>
                <w:sz w:val="22"/>
                <w:szCs w:val="22"/>
              </w:rPr>
              <w:t xml:space="preserve"> timely to expect this development and added transportation impact.</w:t>
            </w:r>
          </w:p>
          <w:p w14:paraId="152087AD" w14:textId="4B0EA543" w:rsidR="00C42159" w:rsidRPr="00DE6C21" w:rsidRDefault="00C42159" w:rsidP="00A74CE1">
            <w:pPr>
              <w:pStyle w:val="OnTrack"/>
              <w:numPr>
                <w:ilvl w:val="0"/>
                <w:numId w:val="9"/>
              </w:numPr>
              <w:rPr>
                <w:rFonts w:asciiTheme="minorHAnsi" w:hAnsiTheme="minorHAnsi"/>
                <w:sz w:val="22"/>
                <w:szCs w:val="22"/>
              </w:rPr>
            </w:pPr>
            <w:r w:rsidRPr="00DE6C21">
              <w:rPr>
                <w:rFonts w:asciiTheme="minorHAnsi" w:hAnsiTheme="minorHAnsi"/>
                <w:sz w:val="22"/>
                <w:szCs w:val="22"/>
              </w:rPr>
              <w:t>1950 W. and 1700 W. are the primary north/south roads, and both are undersized for the transportation needs</w:t>
            </w:r>
            <w:r w:rsidR="00A971E8">
              <w:rPr>
                <w:rFonts w:asciiTheme="minorHAnsi" w:hAnsiTheme="minorHAnsi"/>
                <w:sz w:val="22"/>
                <w:szCs w:val="22"/>
              </w:rPr>
              <w:t xml:space="preserve"> of the area</w:t>
            </w:r>
            <w:r w:rsidRPr="00DE6C21">
              <w:rPr>
                <w:rFonts w:asciiTheme="minorHAnsi" w:hAnsiTheme="minorHAnsi"/>
                <w:sz w:val="22"/>
                <w:szCs w:val="22"/>
              </w:rPr>
              <w:t>. 1950 W. has areas that do not connect which adds to the transportation difficulties of the area.</w:t>
            </w:r>
          </w:p>
          <w:p w14:paraId="3FDD33E4" w14:textId="75D99622" w:rsidR="000A4A3C" w:rsidRPr="00DE6C21" w:rsidRDefault="000A4A3C" w:rsidP="00A74CE1">
            <w:pPr>
              <w:pStyle w:val="OnTrack"/>
              <w:numPr>
                <w:ilvl w:val="0"/>
                <w:numId w:val="9"/>
              </w:numPr>
              <w:rPr>
                <w:rFonts w:asciiTheme="minorHAnsi" w:hAnsiTheme="minorHAnsi"/>
                <w:sz w:val="22"/>
                <w:szCs w:val="22"/>
              </w:rPr>
            </w:pPr>
            <w:r w:rsidRPr="00DE6C21">
              <w:rPr>
                <w:rFonts w:asciiTheme="minorHAnsi" w:hAnsiTheme="minorHAnsi"/>
                <w:sz w:val="22"/>
                <w:szCs w:val="22"/>
              </w:rPr>
              <w:t>800 S. and 1130 S. are the only east/west roads, and both are undersized for transportation needs.</w:t>
            </w:r>
          </w:p>
          <w:p w14:paraId="2BFE1F8B" w14:textId="50C377F6" w:rsidR="00D36361" w:rsidRPr="00920625" w:rsidRDefault="00D36361" w:rsidP="00A74CE1">
            <w:pPr>
              <w:pStyle w:val="OnTrack"/>
              <w:numPr>
                <w:ilvl w:val="0"/>
                <w:numId w:val="9"/>
              </w:numPr>
              <w:rPr>
                <w:sz w:val="22"/>
                <w:szCs w:val="22"/>
              </w:rPr>
            </w:pPr>
            <w:r>
              <w:rPr>
                <w:rFonts w:asciiTheme="minorHAnsi" w:hAnsiTheme="minorHAnsi"/>
                <w:sz w:val="22"/>
                <w:szCs w:val="22"/>
              </w:rPr>
              <w:t>The applicant p</w:t>
            </w:r>
            <w:r w:rsidR="00BF45E8">
              <w:rPr>
                <w:rFonts w:asciiTheme="minorHAnsi" w:hAnsiTheme="minorHAnsi"/>
                <w:sz w:val="22"/>
                <w:szCs w:val="22"/>
              </w:rPr>
              <w:t xml:space="preserve">aid for </w:t>
            </w:r>
            <w:r w:rsidR="003F5431">
              <w:rPr>
                <w:rFonts w:asciiTheme="minorHAnsi" w:hAnsiTheme="minorHAnsi"/>
                <w:sz w:val="22"/>
                <w:szCs w:val="22"/>
              </w:rPr>
              <w:t xml:space="preserve">and conducted a </w:t>
            </w:r>
            <w:r>
              <w:rPr>
                <w:rFonts w:asciiTheme="minorHAnsi" w:hAnsiTheme="minorHAnsi"/>
                <w:sz w:val="22"/>
                <w:szCs w:val="22"/>
              </w:rPr>
              <w:t xml:space="preserve">traffic study </w:t>
            </w:r>
            <w:r w:rsidR="00944CE6">
              <w:rPr>
                <w:rFonts w:asciiTheme="minorHAnsi" w:hAnsiTheme="minorHAnsi"/>
                <w:sz w:val="22"/>
                <w:szCs w:val="22"/>
              </w:rPr>
              <w:t>that identifies</w:t>
            </w:r>
            <w:r w:rsidR="00EF6CF4">
              <w:rPr>
                <w:rFonts w:asciiTheme="minorHAnsi" w:hAnsiTheme="minorHAnsi"/>
                <w:sz w:val="22"/>
                <w:szCs w:val="22"/>
              </w:rPr>
              <w:t xml:space="preserve"> the</w:t>
            </w:r>
            <w:r>
              <w:rPr>
                <w:rFonts w:asciiTheme="minorHAnsi" w:hAnsiTheme="minorHAnsi"/>
                <w:sz w:val="22"/>
                <w:szCs w:val="22"/>
              </w:rPr>
              <w:t xml:space="preserve"> related concerns</w:t>
            </w:r>
            <w:r w:rsidR="00155804">
              <w:rPr>
                <w:rFonts w:asciiTheme="minorHAnsi" w:hAnsiTheme="minorHAnsi"/>
                <w:sz w:val="22"/>
                <w:szCs w:val="22"/>
              </w:rPr>
              <w:t xml:space="preserve"> and</w:t>
            </w:r>
            <w:r w:rsidR="008C28A7">
              <w:rPr>
                <w:rFonts w:asciiTheme="minorHAnsi" w:hAnsiTheme="minorHAnsi"/>
                <w:sz w:val="22"/>
                <w:szCs w:val="22"/>
              </w:rPr>
              <w:t xml:space="preserve"> recommended solutions</w:t>
            </w:r>
            <w:r>
              <w:rPr>
                <w:rFonts w:asciiTheme="minorHAnsi" w:hAnsiTheme="minorHAnsi"/>
                <w:sz w:val="22"/>
                <w:szCs w:val="22"/>
              </w:rPr>
              <w:t xml:space="preserve"> </w:t>
            </w:r>
            <w:r w:rsidR="0068738C">
              <w:rPr>
                <w:rFonts w:asciiTheme="minorHAnsi" w:hAnsiTheme="minorHAnsi"/>
                <w:sz w:val="22"/>
                <w:szCs w:val="22"/>
              </w:rPr>
              <w:t>for the</w:t>
            </w:r>
            <w:r>
              <w:rPr>
                <w:rFonts w:asciiTheme="minorHAnsi" w:hAnsiTheme="minorHAnsi"/>
                <w:sz w:val="22"/>
                <w:szCs w:val="22"/>
              </w:rPr>
              <w:t xml:space="preserve"> transportation</w:t>
            </w:r>
            <w:r w:rsidR="00171F4F">
              <w:rPr>
                <w:rFonts w:asciiTheme="minorHAnsi" w:hAnsiTheme="minorHAnsi"/>
                <w:sz w:val="22"/>
                <w:szCs w:val="22"/>
              </w:rPr>
              <w:t xml:space="preserve"> concerns.</w:t>
            </w:r>
          </w:p>
          <w:p w14:paraId="7B9C834D" w14:textId="326746D5" w:rsidR="005F4AF1" w:rsidRPr="00B93327" w:rsidRDefault="00920625" w:rsidP="00B93327">
            <w:pPr>
              <w:pStyle w:val="OnTrack"/>
              <w:numPr>
                <w:ilvl w:val="0"/>
                <w:numId w:val="9"/>
              </w:numPr>
              <w:rPr>
                <w:sz w:val="22"/>
                <w:szCs w:val="22"/>
              </w:rPr>
            </w:pPr>
            <w:r>
              <w:rPr>
                <w:rFonts w:asciiTheme="minorHAnsi" w:hAnsiTheme="minorHAnsi"/>
                <w:sz w:val="22"/>
                <w:szCs w:val="22"/>
              </w:rPr>
              <w:t>The applicant has p</w:t>
            </w:r>
            <w:r w:rsidR="004D57A0">
              <w:rPr>
                <w:rFonts w:asciiTheme="minorHAnsi" w:hAnsiTheme="minorHAnsi"/>
                <w:sz w:val="22"/>
                <w:szCs w:val="22"/>
              </w:rPr>
              <w:t xml:space="preserve">aid for and completed </w:t>
            </w:r>
            <w:r>
              <w:rPr>
                <w:rFonts w:asciiTheme="minorHAnsi" w:hAnsiTheme="minorHAnsi"/>
                <w:sz w:val="22"/>
                <w:szCs w:val="22"/>
              </w:rPr>
              <w:t>a</w:t>
            </w:r>
            <w:r w:rsidR="00344588">
              <w:rPr>
                <w:rFonts w:asciiTheme="minorHAnsi" w:hAnsiTheme="minorHAnsi"/>
                <w:sz w:val="22"/>
                <w:szCs w:val="22"/>
              </w:rPr>
              <w:t xml:space="preserve">n inventory of the utilities system and </w:t>
            </w:r>
            <w:r w:rsidR="005462D1">
              <w:rPr>
                <w:rFonts w:asciiTheme="minorHAnsi" w:hAnsiTheme="minorHAnsi"/>
                <w:sz w:val="22"/>
                <w:szCs w:val="22"/>
              </w:rPr>
              <w:t xml:space="preserve">has shown </w:t>
            </w:r>
            <w:r w:rsidR="00344588">
              <w:rPr>
                <w:rFonts w:asciiTheme="minorHAnsi" w:hAnsiTheme="minorHAnsi"/>
                <w:sz w:val="22"/>
                <w:szCs w:val="22"/>
              </w:rPr>
              <w:t>what is nee</w:t>
            </w:r>
            <w:r w:rsidR="0088573C">
              <w:rPr>
                <w:rFonts w:asciiTheme="minorHAnsi" w:hAnsiTheme="minorHAnsi"/>
                <w:sz w:val="22"/>
                <w:szCs w:val="22"/>
              </w:rPr>
              <w:t>ded</w:t>
            </w:r>
            <w:r w:rsidR="005462D1">
              <w:rPr>
                <w:rFonts w:asciiTheme="minorHAnsi" w:hAnsiTheme="minorHAnsi"/>
                <w:sz w:val="22"/>
                <w:szCs w:val="22"/>
              </w:rPr>
              <w:t xml:space="preserve"> for additional utilities and increased capacities in the area.</w:t>
            </w:r>
            <w:r w:rsidR="00FA6F74">
              <w:rPr>
                <w:rFonts w:asciiTheme="minorHAnsi" w:hAnsiTheme="minorHAnsi"/>
                <w:sz w:val="22"/>
                <w:szCs w:val="22"/>
              </w:rPr>
              <w:t xml:space="preserve"> Utility infrastructure will have to be improved upon further development of the property. This may be an opportunity for the city to upsize utilities in the area, either by the developer upsizing and being reimbursed through a pioneering agreement or some other mechanism </w:t>
            </w:r>
          </w:p>
        </w:tc>
      </w:tr>
      <w:tr w:rsidR="000D527F" w14:paraId="25C64F2C" w14:textId="77777777" w:rsidTr="00AB08ED">
        <w:trPr>
          <w:trHeight w:val="720"/>
        </w:trPr>
        <w:tc>
          <w:tcPr>
            <w:tcW w:w="2333" w:type="dxa"/>
            <w:vMerge/>
          </w:tcPr>
          <w:p w14:paraId="6BA114B8" w14:textId="368F56C7" w:rsidR="000D527F" w:rsidRDefault="000D527F"/>
        </w:tc>
        <w:tc>
          <w:tcPr>
            <w:tcW w:w="8467" w:type="dxa"/>
            <w:tcMar>
              <w:left w:w="144" w:type="dxa"/>
            </w:tcMar>
          </w:tcPr>
          <w:p w14:paraId="4AE8E4D7" w14:textId="77777777" w:rsidR="00307ECE" w:rsidRPr="00DE6C21" w:rsidRDefault="00910764" w:rsidP="00910764">
            <w:pPr>
              <w:pStyle w:val="AtRisk"/>
              <w:numPr>
                <w:ilvl w:val="0"/>
                <w:numId w:val="0"/>
              </w:numPr>
              <w:rPr>
                <w:rFonts w:asciiTheme="minorHAnsi" w:hAnsiTheme="minorHAnsi"/>
                <w:b/>
                <w:bCs/>
                <w:sz w:val="22"/>
                <w:szCs w:val="22"/>
              </w:rPr>
            </w:pPr>
            <w:r w:rsidRPr="00DE6C21">
              <w:rPr>
                <w:rFonts w:asciiTheme="minorHAnsi" w:hAnsiTheme="minorHAnsi"/>
                <w:b/>
                <w:bCs/>
                <w:sz w:val="22"/>
                <w:szCs w:val="22"/>
              </w:rPr>
              <w:t>Staff Comments:</w:t>
            </w:r>
          </w:p>
          <w:p w14:paraId="247F1CF7" w14:textId="57358331"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Public Works:</w:t>
            </w:r>
            <w:r w:rsidR="000A4A3C" w:rsidRPr="00FA6F74">
              <w:rPr>
                <w:rFonts w:asciiTheme="minorHAnsi" w:hAnsiTheme="minorHAnsi"/>
                <w:sz w:val="22"/>
                <w:szCs w:val="22"/>
              </w:rPr>
              <w:t xml:space="preserve"> </w:t>
            </w:r>
            <w:r w:rsidR="000A4A3C" w:rsidRPr="00FA6F74">
              <w:rPr>
                <w:rFonts w:asciiTheme="minorHAnsi" w:hAnsiTheme="minorHAnsi"/>
                <w:b/>
                <w:bCs/>
                <w:color w:val="0070C0"/>
                <w:sz w:val="22"/>
                <w:szCs w:val="22"/>
              </w:rPr>
              <w:t>Favorable recommendation.</w:t>
            </w:r>
            <w:r w:rsidR="000A4A3C" w:rsidRPr="00FA6F74">
              <w:rPr>
                <w:rFonts w:asciiTheme="minorHAnsi" w:hAnsiTheme="minorHAnsi"/>
                <w:color w:val="0070C0"/>
                <w:sz w:val="22"/>
                <w:szCs w:val="22"/>
              </w:rPr>
              <w:t xml:space="preserve"> </w:t>
            </w:r>
            <w:r w:rsidR="006A0903" w:rsidRPr="00FA6F74">
              <w:rPr>
                <w:rFonts w:asciiTheme="minorHAnsi" w:hAnsiTheme="minorHAnsi"/>
                <w:sz w:val="22"/>
                <w:szCs w:val="22"/>
              </w:rPr>
              <w:t xml:space="preserve">The applicant has </w:t>
            </w:r>
            <w:r w:rsidR="00E35498" w:rsidRPr="00FA6F74">
              <w:rPr>
                <w:rFonts w:asciiTheme="minorHAnsi" w:hAnsiTheme="minorHAnsi"/>
                <w:sz w:val="22"/>
                <w:szCs w:val="22"/>
              </w:rPr>
              <w:t>paid for and provided</w:t>
            </w:r>
            <w:r w:rsidR="006A0903" w:rsidRPr="00FA6F74">
              <w:rPr>
                <w:rFonts w:asciiTheme="minorHAnsi" w:hAnsiTheme="minorHAnsi"/>
                <w:sz w:val="22"/>
                <w:szCs w:val="22"/>
              </w:rPr>
              <w:t xml:space="preserve"> </w:t>
            </w:r>
            <w:r w:rsidR="009C1C0C" w:rsidRPr="00FA6F74">
              <w:rPr>
                <w:rFonts w:asciiTheme="minorHAnsi" w:hAnsiTheme="minorHAnsi"/>
                <w:sz w:val="22"/>
                <w:szCs w:val="22"/>
              </w:rPr>
              <w:t xml:space="preserve">utility infrastructure modeling to increase the </w:t>
            </w:r>
            <w:r w:rsidR="00EC4304" w:rsidRPr="00FA6F74">
              <w:rPr>
                <w:rFonts w:asciiTheme="minorHAnsi" w:hAnsiTheme="minorHAnsi"/>
                <w:sz w:val="22"/>
                <w:szCs w:val="22"/>
              </w:rPr>
              <w:t>capacity for utilities on and off site</w:t>
            </w:r>
            <w:r w:rsidR="00452C2F" w:rsidRPr="00FA6F74">
              <w:rPr>
                <w:rFonts w:asciiTheme="minorHAnsi" w:hAnsiTheme="minorHAnsi"/>
                <w:sz w:val="22"/>
                <w:szCs w:val="22"/>
              </w:rPr>
              <w:t xml:space="preserve"> the </w:t>
            </w:r>
            <w:r w:rsidR="0017525B" w:rsidRPr="00FA6F74">
              <w:rPr>
                <w:rFonts w:asciiTheme="minorHAnsi" w:hAnsiTheme="minorHAnsi"/>
                <w:sz w:val="22"/>
                <w:szCs w:val="22"/>
              </w:rPr>
              <w:t>proposed properties. Transportation remains a concern that will need to be addressed.</w:t>
            </w:r>
          </w:p>
          <w:p w14:paraId="44087C8F" w14:textId="2E8F5EED" w:rsidR="00307ECE" w:rsidRPr="0095039A" w:rsidRDefault="00307ECE" w:rsidP="00910764">
            <w:pPr>
              <w:pStyle w:val="AtRisk"/>
              <w:numPr>
                <w:ilvl w:val="0"/>
                <w:numId w:val="0"/>
              </w:numPr>
              <w:rPr>
                <w:rFonts w:asciiTheme="minorHAnsi" w:hAnsiTheme="minorHAnsi"/>
                <w:sz w:val="22"/>
                <w:szCs w:val="22"/>
              </w:rPr>
            </w:pPr>
            <w:r w:rsidRPr="0095039A">
              <w:rPr>
                <w:rFonts w:asciiTheme="minorHAnsi" w:hAnsiTheme="minorHAnsi"/>
                <w:i/>
                <w:iCs/>
                <w:sz w:val="22"/>
                <w:szCs w:val="22"/>
                <w:u w:val="single"/>
              </w:rPr>
              <w:t>Police Dept:</w:t>
            </w:r>
            <w:r w:rsidR="000A4A3C" w:rsidRPr="0095039A">
              <w:rPr>
                <w:rFonts w:asciiTheme="minorHAnsi" w:hAnsiTheme="minorHAnsi"/>
                <w:sz w:val="22"/>
                <w:szCs w:val="22"/>
              </w:rPr>
              <w:t xml:space="preserve"> </w:t>
            </w:r>
            <w:r w:rsidR="00045614">
              <w:rPr>
                <w:rFonts w:asciiTheme="minorHAnsi" w:hAnsiTheme="minorHAnsi"/>
                <w:b/>
                <w:color w:val="EE0000"/>
                <w:sz w:val="22"/>
                <w:szCs w:val="22"/>
              </w:rPr>
              <w:t>Partial Negative recommendation</w:t>
            </w:r>
            <w:r w:rsidR="000A4A3C" w:rsidRPr="0095039A">
              <w:rPr>
                <w:rFonts w:asciiTheme="minorHAnsi" w:hAnsiTheme="minorHAnsi"/>
                <w:b/>
                <w:sz w:val="22"/>
                <w:szCs w:val="22"/>
              </w:rPr>
              <w:t>.</w:t>
            </w:r>
            <w:r w:rsidR="000A4A3C" w:rsidRPr="0095039A">
              <w:rPr>
                <w:rFonts w:asciiTheme="minorHAnsi" w:hAnsiTheme="minorHAnsi"/>
                <w:sz w:val="22"/>
                <w:szCs w:val="22"/>
              </w:rPr>
              <w:t xml:space="preserve"> The police department is concerned with current traffic and doesn’t wish to see it increased by an amendment to the plan.</w:t>
            </w:r>
            <w:r w:rsidR="00045614">
              <w:rPr>
                <w:rFonts w:asciiTheme="minorHAnsi" w:hAnsiTheme="minorHAnsi"/>
                <w:sz w:val="22"/>
                <w:szCs w:val="22"/>
              </w:rPr>
              <w:t xml:space="preserve"> </w:t>
            </w:r>
          </w:p>
          <w:p w14:paraId="2406CF56" w14:textId="4D396477" w:rsidR="00941266"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Fire Dept:</w:t>
            </w:r>
            <w:r w:rsidR="00727BA5" w:rsidRPr="00FA6F74">
              <w:rPr>
                <w:rFonts w:asciiTheme="minorHAnsi" w:hAnsiTheme="minorHAnsi"/>
                <w:sz w:val="22"/>
                <w:szCs w:val="22"/>
              </w:rPr>
              <w:t xml:space="preserve"> </w:t>
            </w:r>
            <w:r w:rsidR="00045614" w:rsidRPr="00045614">
              <w:rPr>
                <w:rFonts w:asciiTheme="minorHAnsi" w:hAnsiTheme="minorHAnsi"/>
                <w:b/>
                <w:bCs/>
                <w:color w:val="EE0000"/>
                <w:sz w:val="22"/>
                <w:szCs w:val="22"/>
              </w:rPr>
              <w:t xml:space="preserve">Partial </w:t>
            </w:r>
            <w:r w:rsidR="00045614">
              <w:rPr>
                <w:rFonts w:asciiTheme="minorHAnsi" w:hAnsiTheme="minorHAnsi"/>
                <w:b/>
                <w:bCs/>
                <w:color w:val="EE0000"/>
                <w:sz w:val="22"/>
                <w:szCs w:val="22"/>
              </w:rPr>
              <w:t xml:space="preserve">Negative </w:t>
            </w:r>
            <w:r w:rsidR="00727BA5" w:rsidRPr="00045614">
              <w:rPr>
                <w:rFonts w:asciiTheme="minorHAnsi" w:hAnsiTheme="minorHAnsi"/>
                <w:b/>
                <w:bCs/>
                <w:color w:val="EE0000"/>
                <w:sz w:val="22"/>
                <w:szCs w:val="22"/>
              </w:rPr>
              <w:t>recommendation.</w:t>
            </w:r>
            <w:r w:rsidR="00727BA5" w:rsidRPr="00045614">
              <w:rPr>
                <w:rFonts w:asciiTheme="minorHAnsi" w:hAnsiTheme="minorHAnsi"/>
                <w:color w:val="EE0000"/>
                <w:sz w:val="22"/>
                <w:szCs w:val="22"/>
              </w:rPr>
              <w:t xml:space="preserve"> </w:t>
            </w:r>
            <w:r w:rsidR="00727BA5" w:rsidRPr="00FA6F74">
              <w:rPr>
                <w:rFonts w:asciiTheme="minorHAnsi" w:hAnsiTheme="minorHAnsi"/>
                <w:sz w:val="22"/>
                <w:szCs w:val="22"/>
              </w:rPr>
              <w:t>While transportation issues are a concern the fire department generally feels that a change to the plan will not burden them significantly.</w:t>
            </w:r>
            <w:r w:rsidR="00045614">
              <w:rPr>
                <w:rFonts w:asciiTheme="minorHAnsi" w:hAnsiTheme="minorHAnsi"/>
                <w:sz w:val="22"/>
                <w:szCs w:val="22"/>
              </w:rPr>
              <w:t xml:space="preserve"> </w:t>
            </w:r>
          </w:p>
          <w:p w14:paraId="6F6B640C" w14:textId="38E3AE91"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Power Dept:</w:t>
            </w:r>
            <w:r w:rsidR="00727BA5" w:rsidRPr="00FA6F74">
              <w:rPr>
                <w:rFonts w:asciiTheme="minorHAnsi" w:hAnsiTheme="minorHAnsi"/>
                <w:sz w:val="22"/>
                <w:szCs w:val="22"/>
              </w:rPr>
              <w:t xml:space="preserve"> </w:t>
            </w:r>
            <w:r w:rsidR="00727BA5" w:rsidRPr="00FA6F74">
              <w:rPr>
                <w:rFonts w:asciiTheme="minorHAnsi" w:hAnsiTheme="minorHAnsi"/>
                <w:b/>
                <w:bCs/>
                <w:color w:val="0070C0"/>
                <w:sz w:val="22"/>
                <w:szCs w:val="22"/>
              </w:rPr>
              <w:t>Favorable recommendation.</w:t>
            </w:r>
            <w:r w:rsidR="00727BA5" w:rsidRPr="00FA6F74">
              <w:rPr>
                <w:rFonts w:asciiTheme="minorHAnsi" w:hAnsiTheme="minorHAnsi"/>
                <w:color w:val="0070C0"/>
                <w:sz w:val="22"/>
                <w:szCs w:val="22"/>
              </w:rPr>
              <w:t xml:space="preserve"> </w:t>
            </w:r>
            <w:r w:rsidR="001F14A2" w:rsidRPr="00FA6F74">
              <w:rPr>
                <w:rFonts w:asciiTheme="minorHAnsi" w:hAnsiTheme="minorHAnsi"/>
                <w:sz w:val="22"/>
                <w:szCs w:val="22"/>
              </w:rPr>
              <w:t xml:space="preserve">Provided that the Power Department can </w:t>
            </w:r>
            <w:r w:rsidR="004B6922" w:rsidRPr="00FA6F74">
              <w:rPr>
                <w:rFonts w:asciiTheme="minorHAnsi" w:hAnsiTheme="minorHAnsi"/>
                <w:sz w:val="22"/>
                <w:szCs w:val="22"/>
              </w:rPr>
              <w:t xml:space="preserve">obtain </w:t>
            </w:r>
            <w:r w:rsidR="00270CFB" w:rsidRPr="00FA6F74">
              <w:rPr>
                <w:rFonts w:asciiTheme="minorHAnsi" w:hAnsiTheme="minorHAnsi"/>
                <w:sz w:val="22"/>
                <w:szCs w:val="22"/>
              </w:rPr>
              <w:t xml:space="preserve">easements and property to </w:t>
            </w:r>
            <w:r w:rsidR="004D0E47" w:rsidRPr="00FA6F74">
              <w:rPr>
                <w:rFonts w:asciiTheme="minorHAnsi" w:hAnsiTheme="minorHAnsi"/>
                <w:sz w:val="22"/>
                <w:szCs w:val="22"/>
              </w:rPr>
              <w:t>adequately provide power to the area, the department has no further concerns.</w:t>
            </w:r>
          </w:p>
          <w:p w14:paraId="2A51F8E6" w14:textId="1AE9C627" w:rsidR="00307ECE" w:rsidRPr="00BD180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Development Services:</w:t>
            </w:r>
            <w:r w:rsidR="00727BA5" w:rsidRPr="00FA6F74">
              <w:rPr>
                <w:rFonts w:asciiTheme="minorHAnsi" w:hAnsiTheme="minorHAnsi"/>
                <w:sz w:val="22"/>
                <w:szCs w:val="22"/>
              </w:rPr>
              <w:t xml:space="preserve"> </w:t>
            </w:r>
            <w:r w:rsidR="00BD1804" w:rsidRPr="00BD1804">
              <w:rPr>
                <w:rFonts w:asciiTheme="minorHAnsi" w:hAnsiTheme="minorHAnsi"/>
                <w:b/>
                <w:bCs/>
                <w:color w:val="0070C0"/>
                <w:sz w:val="22"/>
                <w:szCs w:val="22"/>
              </w:rPr>
              <w:t>Favorable</w:t>
            </w:r>
            <w:r w:rsidR="00727BA5" w:rsidRPr="00BD1804">
              <w:rPr>
                <w:rFonts w:asciiTheme="minorHAnsi" w:hAnsiTheme="minorHAnsi"/>
                <w:b/>
                <w:bCs/>
                <w:color w:val="0070C0"/>
                <w:sz w:val="22"/>
                <w:szCs w:val="22"/>
              </w:rPr>
              <w:t xml:space="preserve"> recommendation.</w:t>
            </w:r>
            <w:r w:rsidR="00727BA5" w:rsidRPr="00BD1804">
              <w:rPr>
                <w:rFonts w:asciiTheme="minorHAnsi" w:hAnsiTheme="minorHAnsi"/>
                <w:color w:val="0070C0"/>
                <w:sz w:val="22"/>
                <w:szCs w:val="22"/>
              </w:rPr>
              <w:t xml:space="preserve"> </w:t>
            </w:r>
            <w:r w:rsidR="00727BA5" w:rsidRPr="00FA6F74">
              <w:rPr>
                <w:rFonts w:asciiTheme="minorHAnsi" w:hAnsiTheme="minorHAnsi"/>
                <w:sz w:val="22"/>
                <w:szCs w:val="22"/>
              </w:rPr>
              <w:t xml:space="preserve">Planning staff are generally favorable to </w:t>
            </w:r>
            <w:r w:rsidR="00920891" w:rsidRPr="00FA6F74">
              <w:rPr>
                <w:rFonts w:asciiTheme="minorHAnsi" w:hAnsiTheme="minorHAnsi"/>
                <w:sz w:val="22"/>
                <w:szCs w:val="22"/>
              </w:rPr>
              <w:t>increased density in</w:t>
            </w:r>
            <w:r w:rsidR="004A48C2" w:rsidRPr="00FA6F74">
              <w:rPr>
                <w:rFonts w:asciiTheme="minorHAnsi" w:hAnsiTheme="minorHAnsi"/>
                <w:sz w:val="22"/>
                <w:szCs w:val="22"/>
              </w:rPr>
              <w:t xml:space="preserve"> the area as described in this</w:t>
            </w:r>
            <w:r w:rsidR="00727BA5" w:rsidRPr="00FA6F74">
              <w:rPr>
                <w:rFonts w:asciiTheme="minorHAnsi" w:hAnsiTheme="minorHAnsi"/>
                <w:sz w:val="22"/>
                <w:szCs w:val="22"/>
              </w:rPr>
              <w:t xml:space="preserve"> </w:t>
            </w:r>
            <w:r w:rsidR="000B2438">
              <w:rPr>
                <w:rFonts w:asciiTheme="minorHAnsi" w:hAnsiTheme="minorHAnsi"/>
                <w:sz w:val="22"/>
                <w:szCs w:val="22"/>
              </w:rPr>
              <w:t>zone change</w:t>
            </w:r>
            <w:r w:rsidR="004A48C2" w:rsidRPr="00FA6F74">
              <w:rPr>
                <w:rFonts w:asciiTheme="minorHAnsi" w:hAnsiTheme="minorHAnsi"/>
                <w:sz w:val="22"/>
                <w:szCs w:val="22"/>
              </w:rPr>
              <w:t xml:space="preserve"> request</w:t>
            </w:r>
            <w:r w:rsidR="00C333CA" w:rsidRPr="00FA6F74">
              <w:rPr>
                <w:rFonts w:asciiTheme="minorHAnsi" w:hAnsiTheme="minorHAnsi"/>
                <w:sz w:val="22"/>
                <w:szCs w:val="22"/>
              </w:rPr>
              <w:t>. However</w:t>
            </w:r>
            <w:r w:rsidR="004A48C2" w:rsidRPr="00FA6F74">
              <w:rPr>
                <w:rFonts w:asciiTheme="minorHAnsi" w:hAnsiTheme="minorHAnsi"/>
                <w:sz w:val="22"/>
                <w:szCs w:val="22"/>
              </w:rPr>
              <w:t>,</w:t>
            </w:r>
            <w:r w:rsidR="00C333CA" w:rsidRPr="00FA6F74">
              <w:rPr>
                <w:rFonts w:asciiTheme="minorHAnsi" w:hAnsiTheme="minorHAnsi"/>
                <w:sz w:val="22"/>
                <w:szCs w:val="22"/>
              </w:rPr>
              <w:t xml:space="preserve"> the issue of timing is of most concern to</w:t>
            </w:r>
            <w:r w:rsidR="00CC7B09" w:rsidRPr="00FA6F74">
              <w:rPr>
                <w:rFonts w:asciiTheme="minorHAnsi" w:hAnsiTheme="minorHAnsi"/>
                <w:sz w:val="22"/>
                <w:szCs w:val="22"/>
              </w:rPr>
              <w:t xml:space="preserve"> planning staff. Currently the transportation network in the area is</w:t>
            </w:r>
            <w:r w:rsidR="00920891" w:rsidRPr="00FA6F74">
              <w:rPr>
                <w:rFonts w:asciiTheme="minorHAnsi" w:hAnsiTheme="minorHAnsi"/>
                <w:sz w:val="22"/>
                <w:szCs w:val="22"/>
              </w:rPr>
              <w:t xml:space="preserve"> not suitable for higher densities. </w:t>
            </w:r>
            <w:r w:rsidR="00FA6F74" w:rsidRPr="00FA6F74">
              <w:rPr>
                <w:rFonts w:asciiTheme="minorHAnsi" w:hAnsiTheme="minorHAnsi"/>
                <w:sz w:val="22"/>
                <w:szCs w:val="22"/>
              </w:rPr>
              <w:t xml:space="preserve">Staff recommend </w:t>
            </w:r>
            <w:r w:rsidR="000B2438">
              <w:rPr>
                <w:rFonts w:asciiTheme="minorHAnsi" w:hAnsiTheme="minorHAnsi"/>
                <w:sz w:val="22"/>
                <w:szCs w:val="22"/>
              </w:rPr>
              <w:t xml:space="preserve">approval of </w:t>
            </w:r>
            <w:r w:rsidR="00FA6F74" w:rsidRPr="00FA6F74">
              <w:rPr>
                <w:rFonts w:asciiTheme="minorHAnsi" w:hAnsiTheme="minorHAnsi"/>
                <w:sz w:val="22"/>
                <w:szCs w:val="22"/>
              </w:rPr>
              <w:t xml:space="preserve">the RMF-10 Zone change as it meets the land use plan of the South Meadows Area Specific Plan. </w:t>
            </w:r>
          </w:p>
        </w:tc>
      </w:tr>
      <w:tr w:rsidR="000D527F" w14:paraId="57483A41" w14:textId="77777777" w:rsidTr="00AB08ED">
        <w:trPr>
          <w:trHeight w:val="720"/>
        </w:trPr>
        <w:tc>
          <w:tcPr>
            <w:tcW w:w="2333" w:type="dxa"/>
            <w:vMerge/>
          </w:tcPr>
          <w:p w14:paraId="43D806A1" w14:textId="1A3ECBAA" w:rsidR="000D527F" w:rsidRDefault="000D527F"/>
        </w:tc>
        <w:tc>
          <w:tcPr>
            <w:tcW w:w="8467" w:type="dxa"/>
            <w:tcMar>
              <w:left w:w="144" w:type="dxa"/>
            </w:tcMar>
          </w:tcPr>
          <w:p w14:paraId="51831871" w14:textId="59BFDF8C" w:rsidR="000D527F" w:rsidRPr="00DE6C21" w:rsidRDefault="00910764" w:rsidP="00910764">
            <w:pPr>
              <w:pStyle w:val="HighRisk"/>
              <w:numPr>
                <w:ilvl w:val="0"/>
                <w:numId w:val="0"/>
              </w:numPr>
              <w:rPr>
                <w:rFonts w:asciiTheme="minorHAnsi" w:hAnsiTheme="minorHAnsi"/>
                <w:b/>
                <w:bCs/>
                <w:sz w:val="22"/>
                <w:szCs w:val="22"/>
              </w:rPr>
            </w:pPr>
            <w:r w:rsidRPr="00DE6C21">
              <w:rPr>
                <w:rFonts w:asciiTheme="minorHAnsi" w:hAnsiTheme="minorHAnsi"/>
                <w:b/>
                <w:bCs/>
                <w:sz w:val="22"/>
                <w:szCs w:val="22"/>
              </w:rPr>
              <w:t>Staff Recommendation:</w:t>
            </w:r>
          </w:p>
          <w:p w14:paraId="5436C4B7" w14:textId="016296EC" w:rsidR="000D527F" w:rsidRPr="00FA6F74" w:rsidRDefault="003100E2" w:rsidP="00910764">
            <w:pPr>
              <w:pStyle w:val="AtRisk"/>
              <w:numPr>
                <w:ilvl w:val="0"/>
                <w:numId w:val="0"/>
              </w:numPr>
              <w:rPr>
                <w:rFonts w:asciiTheme="minorHAnsi" w:hAnsiTheme="minorHAnsi"/>
                <w:sz w:val="22"/>
                <w:szCs w:val="22"/>
              </w:rPr>
            </w:pPr>
            <w:bookmarkStart w:id="1" w:name="_Hlk210133868"/>
            <w:bookmarkStart w:id="2" w:name="_Hlk215665646"/>
            <w:r w:rsidRPr="00FA6F74">
              <w:rPr>
                <w:rFonts w:asciiTheme="minorHAnsi" w:hAnsiTheme="minorHAnsi"/>
                <w:sz w:val="22"/>
                <w:szCs w:val="22"/>
              </w:rPr>
              <w:t xml:space="preserve">Staff have a positive recommendation for approval of the </w:t>
            </w:r>
            <w:r w:rsidR="00FA6F74">
              <w:rPr>
                <w:rFonts w:asciiTheme="minorHAnsi" w:hAnsiTheme="minorHAnsi"/>
                <w:sz w:val="22"/>
                <w:szCs w:val="22"/>
              </w:rPr>
              <w:t xml:space="preserve">following </w:t>
            </w:r>
            <w:r w:rsidRPr="00FA6F74">
              <w:rPr>
                <w:rFonts w:asciiTheme="minorHAnsi" w:hAnsiTheme="minorHAnsi"/>
                <w:sz w:val="22"/>
                <w:szCs w:val="22"/>
              </w:rPr>
              <w:t xml:space="preserve">requested </w:t>
            </w:r>
            <w:r w:rsidR="00FA6F74" w:rsidRPr="00FA6F74">
              <w:rPr>
                <w:rFonts w:asciiTheme="minorHAnsi" w:hAnsiTheme="minorHAnsi"/>
                <w:sz w:val="22"/>
                <w:szCs w:val="22"/>
              </w:rPr>
              <w:t>zone change amendment</w:t>
            </w:r>
          </w:p>
          <w:p w14:paraId="12F18A02" w14:textId="19067013" w:rsidR="00483C3B" w:rsidRPr="00BD1804" w:rsidRDefault="00FA6F74" w:rsidP="00BD1804">
            <w:pPr>
              <w:pStyle w:val="ListParagraph"/>
              <w:numPr>
                <w:ilvl w:val="0"/>
                <w:numId w:val="10"/>
              </w:numPr>
              <w:spacing w:line="240" w:lineRule="auto"/>
              <w:rPr>
                <w:rFonts w:asciiTheme="minorHAnsi" w:hAnsiTheme="minorHAnsi"/>
                <w:sz w:val="22"/>
                <w:szCs w:val="22"/>
              </w:rPr>
            </w:pPr>
            <w:r w:rsidRPr="00A971E8">
              <w:rPr>
                <w:rFonts w:asciiTheme="minorHAnsi" w:hAnsiTheme="minorHAnsi"/>
                <w:sz w:val="22"/>
                <w:szCs w:val="22"/>
                <w:u w:val="single"/>
              </w:rPr>
              <w:t>RMF-10 Multi-Family Residential Zone:</w:t>
            </w:r>
            <w:r w:rsidRPr="00A971E8">
              <w:rPr>
                <w:rFonts w:asciiTheme="minorHAnsi" w:hAnsiTheme="minorHAnsi"/>
                <w:sz w:val="22"/>
                <w:szCs w:val="22"/>
              </w:rPr>
              <w:t xml:space="preserve"> for portions of Utah County Parcels #29:023:0030 and #29:023:0023</w:t>
            </w:r>
            <w:bookmarkEnd w:id="1"/>
            <w:bookmarkEnd w:id="2"/>
          </w:p>
        </w:tc>
      </w:tr>
    </w:tbl>
    <w:p w14:paraId="1F89A164" w14:textId="2C43E3D6" w:rsidR="00E012B6" w:rsidRPr="00DE6C21" w:rsidRDefault="00E012B6" w:rsidP="00E012B6">
      <w:pPr>
        <w:spacing w:after="0"/>
        <w:rPr>
          <w:b/>
          <w:bCs/>
          <w:sz w:val="22"/>
          <w:szCs w:val="22"/>
          <w:u w:val="single"/>
        </w:rPr>
      </w:pPr>
      <w:r w:rsidRPr="00DE6C21">
        <w:rPr>
          <w:b/>
          <w:bCs/>
          <w:sz w:val="22"/>
          <w:szCs w:val="22"/>
          <w:u w:val="single"/>
        </w:rPr>
        <w:t>OVERVIEW</w:t>
      </w:r>
    </w:p>
    <w:p w14:paraId="4C532DC5" w14:textId="6B648F3C" w:rsidR="00186A81" w:rsidRDefault="00186A81" w:rsidP="00E012B6">
      <w:pPr>
        <w:spacing w:after="0"/>
        <w:rPr>
          <w:sz w:val="22"/>
          <w:szCs w:val="22"/>
        </w:rPr>
      </w:pPr>
      <w:r w:rsidRPr="00DE6C21">
        <w:rPr>
          <w:sz w:val="22"/>
          <w:szCs w:val="22"/>
        </w:rPr>
        <w:t>The South Meadows Specific Area Plan was adopted in January 2016. Since that time a few amendments have been made to the plan to better reflect the intent for the area and to realize goals identified in the plan for higher education. With the physical barriers to the western portion of the plan area, staff are of the opinion that some added density between the railroad and I-15 Interstate makes sense. The primary concern for realizing this density is timing. Utilities and transportation facilities need to have adequate solutions to address the concerns with additional densities.</w:t>
      </w:r>
      <w:r w:rsidR="00FA6F74">
        <w:rPr>
          <w:sz w:val="22"/>
          <w:szCs w:val="22"/>
        </w:rPr>
        <w:t xml:space="preserve"> </w:t>
      </w:r>
      <w:r w:rsidRPr="00DE6C21">
        <w:rPr>
          <w:sz w:val="22"/>
          <w:szCs w:val="22"/>
        </w:rPr>
        <w:t xml:space="preserve">Future development west of the railroad tracks is naturally prohibitive. For this reason, staff feel that if additional density is </w:t>
      </w:r>
      <w:r w:rsidR="008E11C8" w:rsidRPr="00DE6C21">
        <w:rPr>
          <w:sz w:val="22"/>
          <w:szCs w:val="22"/>
        </w:rPr>
        <w:t>warranted,</w:t>
      </w:r>
      <w:r w:rsidRPr="00DE6C21">
        <w:rPr>
          <w:sz w:val="22"/>
          <w:szCs w:val="22"/>
        </w:rPr>
        <w:t xml:space="preserve"> that it should happen </w:t>
      </w:r>
      <w:r w:rsidR="00BE268E" w:rsidRPr="00DE6C21">
        <w:rPr>
          <w:sz w:val="22"/>
          <w:szCs w:val="22"/>
        </w:rPr>
        <w:t>to be east</w:t>
      </w:r>
      <w:r w:rsidRPr="00DE6C21">
        <w:rPr>
          <w:sz w:val="22"/>
          <w:szCs w:val="22"/>
        </w:rPr>
        <w:t xml:space="preserve"> of the railroad tracks in</w:t>
      </w:r>
      <w:r w:rsidR="000B2438">
        <w:rPr>
          <w:sz w:val="22"/>
          <w:szCs w:val="22"/>
        </w:rPr>
        <w:t xml:space="preserve">cluding in the </w:t>
      </w:r>
      <w:r w:rsidRPr="00DE6C21">
        <w:rPr>
          <w:sz w:val="22"/>
          <w:szCs w:val="22"/>
        </w:rPr>
        <w:t xml:space="preserve">vicinity identified by the applicant in their </w:t>
      </w:r>
      <w:r w:rsidR="00BD1804">
        <w:rPr>
          <w:sz w:val="22"/>
          <w:szCs w:val="22"/>
        </w:rPr>
        <w:t xml:space="preserve">zone change </w:t>
      </w:r>
      <w:r w:rsidRPr="00DE6C21">
        <w:rPr>
          <w:sz w:val="22"/>
          <w:szCs w:val="22"/>
        </w:rPr>
        <w:t>request.</w:t>
      </w:r>
    </w:p>
    <w:p w14:paraId="61502105" w14:textId="338A82BF" w:rsidR="00FA6F74" w:rsidRPr="00DE6C21" w:rsidRDefault="00FA6F74" w:rsidP="00E012B6">
      <w:pPr>
        <w:spacing w:after="0"/>
        <w:rPr>
          <w:sz w:val="22"/>
          <w:szCs w:val="22"/>
        </w:rPr>
      </w:pPr>
      <w:r>
        <w:rPr>
          <w:sz w:val="22"/>
          <w:szCs w:val="22"/>
        </w:rPr>
        <w:t>The South Meadows Specific Area Plan is an extension of the Payson City General Plan and thus the following has relevance when considering a zone change request.</w:t>
      </w:r>
    </w:p>
    <w:p w14:paraId="4DFC9F35" w14:textId="77777777" w:rsidR="00E012B6" w:rsidRPr="00DE6C21" w:rsidRDefault="00E012B6" w:rsidP="00E012B6">
      <w:pPr>
        <w:spacing w:after="0"/>
        <w:rPr>
          <w:sz w:val="22"/>
          <w:szCs w:val="22"/>
        </w:rPr>
      </w:pPr>
    </w:p>
    <w:p w14:paraId="6201478A" w14:textId="01972C42" w:rsidR="002A792A" w:rsidRPr="00DE6C21" w:rsidRDefault="00E012B6" w:rsidP="00E012B6">
      <w:pPr>
        <w:spacing w:after="0" w:line="240" w:lineRule="auto"/>
        <w:rPr>
          <w:b/>
          <w:bCs/>
          <w:sz w:val="22"/>
          <w:szCs w:val="22"/>
          <w:u w:val="single"/>
        </w:rPr>
      </w:pPr>
      <w:r w:rsidRPr="00DE6C21">
        <w:rPr>
          <w:b/>
          <w:bCs/>
          <w:sz w:val="22"/>
          <w:szCs w:val="22"/>
          <w:u w:val="single"/>
        </w:rPr>
        <w:t>GENERAL PLAN RELEVANCE</w:t>
      </w:r>
    </w:p>
    <w:p w14:paraId="09210841" w14:textId="67005721" w:rsidR="00E012B6" w:rsidRPr="00DE6C21" w:rsidRDefault="008E11C8" w:rsidP="00E012B6">
      <w:pPr>
        <w:spacing w:after="0" w:line="240" w:lineRule="auto"/>
        <w:rPr>
          <w:sz w:val="22"/>
          <w:szCs w:val="22"/>
        </w:rPr>
      </w:pPr>
      <w:r w:rsidRPr="00DE6C21">
        <w:rPr>
          <w:sz w:val="22"/>
          <w:szCs w:val="22"/>
        </w:rPr>
        <w:t xml:space="preserve">The proposed </w:t>
      </w:r>
      <w:r w:rsidR="00904A18">
        <w:rPr>
          <w:sz w:val="22"/>
          <w:szCs w:val="22"/>
        </w:rPr>
        <w:t>zone change</w:t>
      </w:r>
      <w:r w:rsidRPr="00DE6C21">
        <w:rPr>
          <w:sz w:val="22"/>
          <w:szCs w:val="22"/>
        </w:rPr>
        <w:t xml:space="preserve"> map amendment ha</w:t>
      </w:r>
      <w:r w:rsidR="00BD1804">
        <w:rPr>
          <w:sz w:val="22"/>
          <w:szCs w:val="22"/>
        </w:rPr>
        <w:t>s</w:t>
      </w:r>
      <w:r w:rsidRPr="00DE6C21">
        <w:rPr>
          <w:sz w:val="22"/>
          <w:szCs w:val="22"/>
        </w:rPr>
        <w:t xml:space="preserve"> relevance to several goals and strategies of the existing General Plan.</w:t>
      </w:r>
    </w:p>
    <w:p w14:paraId="6470276D" w14:textId="51204C6B" w:rsidR="008E11C8" w:rsidRPr="00DE6C21" w:rsidRDefault="008E11C8" w:rsidP="00A74CE1">
      <w:pPr>
        <w:pStyle w:val="ListParagraph"/>
        <w:numPr>
          <w:ilvl w:val="0"/>
          <w:numId w:val="12"/>
        </w:numPr>
        <w:spacing w:after="0" w:line="240" w:lineRule="auto"/>
        <w:rPr>
          <w:sz w:val="22"/>
          <w:szCs w:val="22"/>
        </w:rPr>
      </w:pPr>
      <w:r w:rsidRPr="00411A2F">
        <w:rPr>
          <w:b/>
          <w:bCs/>
          <w:sz w:val="22"/>
          <w:szCs w:val="22"/>
        </w:rPr>
        <w:lastRenderedPageBreak/>
        <w:t>Goal 2.4</w:t>
      </w:r>
      <w:r w:rsidRPr="00DE6C21">
        <w:rPr>
          <w:sz w:val="22"/>
          <w:szCs w:val="22"/>
        </w:rPr>
        <w:t xml:space="preserve"> Collaborate with higher educational institutions (UVU and MTEC) to provide workforce housing/student housing and job opportunities (internships)</w:t>
      </w:r>
    </w:p>
    <w:p w14:paraId="2333166E" w14:textId="484DF90E" w:rsidR="008E11C8" w:rsidRPr="00DE6C21" w:rsidRDefault="008E11C8" w:rsidP="00A74CE1">
      <w:pPr>
        <w:pStyle w:val="ListParagraph"/>
        <w:numPr>
          <w:ilvl w:val="0"/>
          <w:numId w:val="12"/>
        </w:numPr>
        <w:spacing w:after="0" w:line="240" w:lineRule="auto"/>
        <w:rPr>
          <w:sz w:val="22"/>
          <w:szCs w:val="22"/>
        </w:rPr>
      </w:pPr>
      <w:r w:rsidRPr="00411A2F">
        <w:rPr>
          <w:b/>
          <w:bCs/>
          <w:sz w:val="22"/>
          <w:szCs w:val="22"/>
        </w:rPr>
        <w:t>Goal 2.6</w:t>
      </w:r>
      <w:r w:rsidRPr="00DE6C21">
        <w:rPr>
          <w:sz w:val="22"/>
          <w:szCs w:val="22"/>
        </w:rPr>
        <w:t xml:space="preserve"> Focus development and redevelopment efforts on creating well designed centers, corridors, and connections that link housing, jobs, and services.</w:t>
      </w:r>
    </w:p>
    <w:p w14:paraId="5EB0D31C" w14:textId="5DA37FF1"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7.2</w:t>
      </w:r>
      <w:r w:rsidRPr="00DE6C21">
        <w:rPr>
          <w:sz w:val="22"/>
          <w:szCs w:val="22"/>
        </w:rPr>
        <w:t xml:space="preserve"> Build vibrant new neighborhoods consistent with the Vision</w:t>
      </w:r>
    </w:p>
    <w:p w14:paraId="7914D424" w14:textId="40BEB4C3"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7.3</w:t>
      </w:r>
      <w:r w:rsidRPr="00DE6C21">
        <w:rPr>
          <w:sz w:val="22"/>
          <w:szCs w:val="22"/>
        </w:rPr>
        <w:t xml:space="preserve"> Increase housing choice</w:t>
      </w:r>
    </w:p>
    <w:p w14:paraId="23F18BF0" w14:textId="1214F869"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7.5</w:t>
      </w:r>
      <w:r w:rsidRPr="00DE6C21">
        <w:rPr>
          <w:sz w:val="22"/>
          <w:szCs w:val="22"/>
        </w:rPr>
        <w:t xml:space="preserve"> Provide a realistic opportunity for the development of moderate-income housing within the next five years to meet the needs of people of various income levels living, working, or desiring to live or work in the community.</w:t>
      </w:r>
    </w:p>
    <w:p w14:paraId="20373AE9" w14:textId="77777777" w:rsidR="00E012B6" w:rsidRPr="00DE6C21" w:rsidRDefault="00E012B6" w:rsidP="00E012B6">
      <w:pPr>
        <w:spacing w:after="0" w:line="240" w:lineRule="auto"/>
        <w:rPr>
          <w:sz w:val="22"/>
          <w:szCs w:val="22"/>
        </w:rPr>
      </w:pPr>
    </w:p>
    <w:p w14:paraId="116AF21F" w14:textId="3495131F" w:rsidR="00E012B6" w:rsidRPr="00DE6C21" w:rsidRDefault="00E012B6" w:rsidP="00E012B6">
      <w:pPr>
        <w:spacing w:after="0" w:line="240" w:lineRule="auto"/>
        <w:rPr>
          <w:b/>
          <w:bCs/>
          <w:sz w:val="22"/>
          <w:szCs w:val="22"/>
          <w:u w:val="single"/>
        </w:rPr>
      </w:pPr>
      <w:r w:rsidRPr="00DE6C21">
        <w:rPr>
          <w:b/>
          <w:bCs/>
          <w:sz w:val="22"/>
          <w:szCs w:val="22"/>
          <w:u w:val="single"/>
        </w:rPr>
        <w:t>FINDINGS OF FACTS</w:t>
      </w:r>
    </w:p>
    <w:p w14:paraId="4D8C90C0" w14:textId="6B53E196" w:rsidR="00E012B6" w:rsidRDefault="00937790" w:rsidP="00A74CE1">
      <w:pPr>
        <w:pStyle w:val="ListParagraph"/>
        <w:numPr>
          <w:ilvl w:val="0"/>
          <w:numId w:val="13"/>
        </w:numPr>
        <w:spacing w:after="0" w:line="240" w:lineRule="auto"/>
        <w:rPr>
          <w:sz w:val="22"/>
          <w:szCs w:val="22"/>
        </w:rPr>
      </w:pPr>
      <w:r w:rsidRPr="00DE6C21">
        <w:rPr>
          <w:sz w:val="22"/>
          <w:szCs w:val="22"/>
        </w:rPr>
        <w:t>The area is already planned for higher density surrounding the MTEC campus and the Red Bridge Station Development.</w:t>
      </w:r>
    </w:p>
    <w:p w14:paraId="3CEF2FB8" w14:textId="0A988166" w:rsidR="00904A18" w:rsidRPr="00DE6C21" w:rsidRDefault="00904A18" w:rsidP="00A74CE1">
      <w:pPr>
        <w:pStyle w:val="ListParagraph"/>
        <w:numPr>
          <w:ilvl w:val="0"/>
          <w:numId w:val="13"/>
        </w:numPr>
        <w:spacing w:after="0" w:line="240" w:lineRule="auto"/>
        <w:rPr>
          <w:sz w:val="22"/>
          <w:szCs w:val="22"/>
        </w:rPr>
      </w:pPr>
      <w:r>
        <w:rPr>
          <w:sz w:val="22"/>
          <w:szCs w:val="22"/>
        </w:rPr>
        <w:t>The RMF-10 Zone change request is consistent with the South Meadows Specific Area Plan.</w:t>
      </w:r>
    </w:p>
    <w:p w14:paraId="4A8A2BB8" w14:textId="1CDE987A" w:rsidR="00937790" w:rsidRPr="00DE6C21" w:rsidRDefault="00937790" w:rsidP="00A74CE1">
      <w:pPr>
        <w:pStyle w:val="ListParagraph"/>
        <w:numPr>
          <w:ilvl w:val="0"/>
          <w:numId w:val="13"/>
        </w:numPr>
        <w:spacing w:after="0" w:line="240" w:lineRule="auto"/>
        <w:rPr>
          <w:sz w:val="22"/>
          <w:szCs w:val="22"/>
        </w:rPr>
      </w:pPr>
      <w:r w:rsidRPr="00DE6C21">
        <w:rPr>
          <w:sz w:val="22"/>
          <w:szCs w:val="22"/>
        </w:rPr>
        <w:t>Physical barriers constrain development to this area without significant additional cost for utilities, road crossings beyond the railroad.</w:t>
      </w:r>
    </w:p>
    <w:p w14:paraId="65E57604" w14:textId="5FEE1EAE" w:rsidR="00BD5CE6" w:rsidRDefault="0093007B" w:rsidP="00A74CE1">
      <w:pPr>
        <w:pStyle w:val="ListParagraph"/>
        <w:numPr>
          <w:ilvl w:val="0"/>
          <w:numId w:val="13"/>
        </w:numPr>
        <w:spacing w:after="0" w:line="240" w:lineRule="auto"/>
        <w:rPr>
          <w:sz w:val="22"/>
          <w:szCs w:val="22"/>
        </w:rPr>
      </w:pPr>
      <w:r>
        <w:rPr>
          <w:sz w:val="22"/>
          <w:szCs w:val="22"/>
        </w:rPr>
        <w:t xml:space="preserve">Transportation access in and through the area is </w:t>
      </w:r>
      <w:r w:rsidR="00E15554">
        <w:rPr>
          <w:sz w:val="22"/>
          <w:szCs w:val="22"/>
        </w:rPr>
        <w:t>constrained at times. Especially around peak travel times.</w:t>
      </w:r>
    </w:p>
    <w:p w14:paraId="04B3262D" w14:textId="77777777" w:rsidR="00E012B6" w:rsidRPr="00DE6C21" w:rsidRDefault="00E012B6" w:rsidP="00E012B6">
      <w:pPr>
        <w:spacing w:after="0" w:line="240" w:lineRule="auto"/>
        <w:rPr>
          <w:sz w:val="22"/>
          <w:szCs w:val="22"/>
        </w:rPr>
      </w:pPr>
    </w:p>
    <w:p w14:paraId="0E55E540" w14:textId="59732A18" w:rsidR="00E012B6" w:rsidRPr="00DE6C21" w:rsidRDefault="00E012B6" w:rsidP="00E012B6">
      <w:pPr>
        <w:spacing w:after="0" w:line="240" w:lineRule="auto"/>
        <w:rPr>
          <w:b/>
          <w:bCs/>
          <w:sz w:val="22"/>
          <w:szCs w:val="22"/>
          <w:u w:val="single"/>
        </w:rPr>
      </w:pPr>
      <w:r w:rsidRPr="00DE6C21">
        <w:rPr>
          <w:b/>
          <w:bCs/>
          <w:sz w:val="22"/>
          <w:szCs w:val="22"/>
          <w:u w:val="single"/>
        </w:rPr>
        <w:t>STAFF ANALYSIS</w:t>
      </w:r>
    </w:p>
    <w:p w14:paraId="76E5F572" w14:textId="2D7754E7" w:rsidR="00E012B6" w:rsidRPr="00DE6C21" w:rsidRDefault="00E012B6" w:rsidP="00E012B6">
      <w:pPr>
        <w:spacing w:after="0" w:line="240" w:lineRule="auto"/>
        <w:rPr>
          <w:sz w:val="22"/>
          <w:szCs w:val="22"/>
        </w:rPr>
      </w:pPr>
      <w:r w:rsidRPr="00DE6C21">
        <w:rPr>
          <w:sz w:val="22"/>
          <w:szCs w:val="22"/>
        </w:rPr>
        <w:t xml:space="preserve">The </w:t>
      </w:r>
      <w:r w:rsidR="00937790" w:rsidRPr="00DE6C21">
        <w:rPr>
          <w:sz w:val="22"/>
          <w:szCs w:val="22"/>
        </w:rPr>
        <w:t xml:space="preserve">proposed amendment to the </w:t>
      </w:r>
      <w:r w:rsidR="00904A18">
        <w:rPr>
          <w:sz w:val="22"/>
          <w:szCs w:val="22"/>
        </w:rPr>
        <w:t xml:space="preserve">Zoning </w:t>
      </w:r>
      <w:r w:rsidR="00BE268E">
        <w:rPr>
          <w:sz w:val="22"/>
          <w:szCs w:val="22"/>
        </w:rPr>
        <w:t>map</w:t>
      </w:r>
      <w:r w:rsidR="00353186" w:rsidRPr="00DE6C21">
        <w:rPr>
          <w:sz w:val="22"/>
          <w:szCs w:val="22"/>
        </w:rPr>
        <w:t xml:space="preserve"> </w:t>
      </w:r>
      <w:r w:rsidR="00904A18">
        <w:rPr>
          <w:sz w:val="22"/>
          <w:szCs w:val="22"/>
        </w:rPr>
        <w:t xml:space="preserve">will increase </w:t>
      </w:r>
      <w:r w:rsidR="00BD1804">
        <w:rPr>
          <w:sz w:val="22"/>
          <w:szCs w:val="22"/>
        </w:rPr>
        <w:t xml:space="preserve">the </w:t>
      </w:r>
      <w:r w:rsidR="00CC2369">
        <w:rPr>
          <w:sz w:val="22"/>
          <w:szCs w:val="22"/>
        </w:rPr>
        <w:t xml:space="preserve">current </w:t>
      </w:r>
      <w:r w:rsidR="00904A18">
        <w:rPr>
          <w:sz w:val="22"/>
          <w:szCs w:val="22"/>
        </w:rPr>
        <w:t>densit</w:t>
      </w:r>
      <w:r w:rsidR="00BD1804">
        <w:rPr>
          <w:sz w:val="22"/>
          <w:szCs w:val="22"/>
        </w:rPr>
        <w:t>y</w:t>
      </w:r>
      <w:r w:rsidR="00904A18">
        <w:rPr>
          <w:sz w:val="22"/>
          <w:szCs w:val="22"/>
        </w:rPr>
        <w:t xml:space="preserve"> and add additional residential homes to the </w:t>
      </w:r>
      <w:r w:rsidR="00CC2369">
        <w:rPr>
          <w:sz w:val="22"/>
          <w:szCs w:val="22"/>
        </w:rPr>
        <w:t>western</w:t>
      </w:r>
      <w:r w:rsidR="00904A18">
        <w:rPr>
          <w:sz w:val="22"/>
          <w:szCs w:val="22"/>
        </w:rPr>
        <w:t xml:space="preserve"> portion of Payson</w:t>
      </w:r>
      <w:r w:rsidR="00353186" w:rsidRPr="00DE6C21">
        <w:rPr>
          <w:sz w:val="22"/>
          <w:szCs w:val="22"/>
        </w:rPr>
        <w:t>.</w:t>
      </w:r>
      <w:r w:rsidR="00904A18">
        <w:rPr>
          <w:sz w:val="22"/>
          <w:szCs w:val="22"/>
        </w:rPr>
        <w:t xml:space="preserve"> While anticipated in the South Meadows Specific Area Plan. Development must happen in a manner that is least impactful </w:t>
      </w:r>
      <w:r w:rsidR="00CC2369">
        <w:rPr>
          <w:sz w:val="22"/>
          <w:szCs w:val="22"/>
        </w:rPr>
        <w:t>to</w:t>
      </w:r>
      <w:r w:rsidR="00904A18">
        <w:rPr>
          <w:sz w:val="22"/>
          <w:szCs w:val="22"/>
        </w:rPr>
        <w:t xml:space="preserve"> current residents, transportation systems and utilities.</w:t>
      </w:r>
    </w:p>
    <w:p w14:paraId="2A582732" w14:textId="77777777" w:rsidR="00353186" w:rsidRPr="00DE6C21" w:rsidRDefault="00353186" w:rsidP="00C9263B">
      <w:pPr>
        <w:spacing w:after="0" w:line="240" w:lineRule="auto"/>
        <w:ind w:left="360"/>
        <w:rPr>
          <w:sz w:val="22"/>
          <w:szCs w:val="22"/>
        </w:rPr>
      </w:pPr>
    </w:p>
    <w:p w14:paraId="55B6E884" w14:textId="0C0E1A03" w:rsidR="00C9263B" w:rsidRPr="00DE6C21" w:rsidRDefault="00C9263B" w:rsidP="00C9263B">
      <w:pPr>
        <w:spacing w:after="0" w:line="240" w:lineRule="auto"/>
        <w:ind w:left="360"/>
        <w:rPr>
          <w:b/>
          <w:bCs/>
          <w:sz w:val="22"/>
          <w:szCs w:val="22"/>
        </w:rPr>
      </w:pPr>
      <w:r w:rsidRPr="00DE6C21">
        <w:rPr>
          <w:sz w:val="22"/>
          <w:szCs w:val="22"/>
        </w:rPr>
        <w:t xml:space="preserve">Before </w:t>
      </w:r>
      <w:r w:rsidR="000B2438">
        <w:rPr>
          <w:sz w:val="22"/>
          <w:szCs w:val="22"/>
        </w:rPr>
        <w:t>approving</w:t>
      </w:r>
      <w:r w:rsidRPr="00DE6C21">
        <w:rPr>
          <w:sz w:val="22"/>
          <w:szCs w:val="22"/>
        </w:rPr>
        <w:t xml:space="preserve"> a</w:t>
      </w:r>
      <w:r w:rsidR="00904A18">
        <w:rPr>
          <w:sz w:val="22"/>
          <w:szCs w:val="22"/>
        </w:rPr>
        <w:t xml:space="preserve"> zone change</w:t>
      </w:r>
      <w:r w:rsidRPr="00DE6C21">
        <w:rPr>
          <w:sz w:val="22"/>
          <w:szCs w:val="22"/>
        </w:rPr>
        <w:t xml:space="preserve">, the </w:t>
      </w:r>
      <w:r w:rsidR="000B2438">
        <w:rPr>
          <w:sz w:val="22"/>
          <w:szCs w:val="22"/>
        </w:rPr>
        <w:t>City Council</w:t>
      </w:r>
      <w:r w:rsidRPr="00DE6C21">
        <w:rPr>
          <w:sz w:val="22"/>
          <w:szCs w:val="22"/>
        </w:rPr>
        <w:t xml:space="preserve"> shall determine whether such </w:t>
      </w:r>
      <w:r w:rsidR="00CC2369">
        <w:rPr>
          <w:sz w:val="22"/>
          <w:szCs w:val="22"/>
        </w:rPr>
        <w:t xml:space="preserve">change </w:t>
      </w:r>
      <w:r w:rsidRPr="00DE6C21">
        <w:rPr>
          <w:sz w:val="22"/>
          <w:szCs w:val="22"/>
        </w:rPr>
        <w:t xml:space="preserve">is in the interest of the public and is consistent with the goals and policies of the Payson City General Plan. </w:t>
      </w:r>
      <w:r w:rsidR="00827826">
        <w:rPr>
          <w:sz w:val="22"/>
          <w:szCs w:val="22"/>
        </w:rPr>
        <w:t xml:space="preserve">The City Council should also take under consideration the recommendations of Staff and the Planning Commission. </w:t>
      </w:r>
      <w:r w:rsidRPr="00DE6C21">
        <w:rPr>
          <w:sz w:val="22"/>
          <w:szCs w:val="22"/>
        </w:rPr>
        <w:t xml:space="preserve">The following guidelines shall be used to determine consistency with the General Plan: </w:t>
      </w:r>
      <w:r w:rsidRPr="00DE6C21">
        <w:rPr>
          <w:b/>
          <w:bCs/>
          <w:sz w:val="22"/>
          <w:szCs w:val="22"/>
        </w:rPr>
        <w:t>(responses in bold)</w:t>
      </w:r>
    </w:p>
    <w:p w14:paraId="329995E2" w14:textId="2A4C24AB"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Public purpose for the </w:t>
      </w:r>
      <w:r w:rsidR="00D8635E">
        <w:rPr>
          <w:sz w:val="22"/>
          <w:szCs w:val="22"/>
        </w:rPr>
        <w:t xml:space="preserve">zone changes </w:t>
      </w:r>
      <w:r w:rsidRPr="00DE6C21">
        <w:rPr>
          <w:sz w:val="22"/>
          <w:szCs w:val="22"/>
        </w:rPr>
        <w:t>in question.</w:t>
      </w:r>
    </w:p>
    <w:p w14:paraId="27B09666" w14:textId="27E824FB" w:rsidR="00342A98" w:rsidRDefault="00A7068D" w:rsidP="00CC2369">
      <w:pPr>
        <w:spacing w:after="0" w:line="240" w:lineRule="auto"/>
        <w:ind w:left="1080"/>
        <w:rPr>
          <w:b/>
          <w:bCs/>
          <w:sz w:val="22"/>
          <w:szCs w:val="22"/>
        </w:rPr>
      </w:pPr>
      <w:r w:rsidRPr="00DE6C21">
        <w:rPr>
          <w:b/>
          <w:bCs/>
          <w:sz w:val="22"/>
          <w:szCs w:val="22"/>
        </w:rPr>
        <w:t>Th</w:t>
      </w:r>
      <w:r w:rsidR="00BD1804">
        <w:rPr>
          <w:b/>
          <w:bCs/>
          <w:sz w:val="22"/>
          <w:szCs w:val="22"/>
        </w:rPr>
        <w:t>is</w:t>
      </w:r>
      <w:r w:rsidR="00904A18">
        <w:rPr>
          <w:b/>
          <w:bCs/>
          <w:sz w:val="22"/>
          <w:szCs w:val="22"/>
        </w:rPr>
        <w:t xml:space="preserve"> zon</w:t>
      </w:r>
      <w:r w:rsidR="00BD1804">
        <w:rPr>
          <w:b/>
          <w:bCs/>
          <w:sz w:val="22"/>
          <w:szCs w:val="22"/>
        </w:rPr>
        <w:t>e</w:t>
      </w:r>
      <w:r w:rsidRPr="00DE6C21">
        <w:rPr>
          <w:b/>
          <w:bCs/>
          <w:sz w:val="22"/>
          <w:szCs w:val="22"/>
        </w:rPr>
        <w:t xml:space="preserve"> </w:t>
      </w:r>
      <w:r w:rsidR="00CC2369">
        <w:rPr>
          <w:b/>
          <w:bCs/>
          <w:sz w:val="22"/>
          <w:szCs w:val="22"/>
        </w:rPr>
        <w:t>change</w:t>
      </w:r>
      <w:r w:rsidRPr="00DE6C21">
        <w:rPr>
          <w:b/>
          <w:bCs/>
          <w:sz w:val="22"/>
          <w:szCs w:val="22"/>
        </w:rPr>
        <w:t xml:space="preserve"> will add to the overall density of the South Meadows area. </w:t>
      </w:r>
      <w:r w:rsidR="00BD1804">
        <w:rPr>
          <w:b/>
          <w:bCs/>
          <w:sz w:val="22"/>
          <w:szCs w:val="22"/>
        </w:rPr>
        <w:t xml:space="preserve">It </w:t>
      </w:r>
      <w:r w:rsidRPr="00DE6C21">
        <w:rPr>
          <w:b/>
          <w:bCs/>
          <w:sz w:val="22"/>
          <w:szCs w:val="22"/>
        </w:rPr>
        <w:t>will bring additional residential housing opportunities</w:t>
      </w:r>
      <w:r w:rsidR="00342A98" w:rsidRPr="00DE6C21">
        <w:rPr>
          <w:b/>
          <w:bCs/>
          <w:sz w:val="22"/>
          <w:szCs w:val="22"/>
        </w:rPr>
        <w:t xml:space="preserve"> to Payson City and bring additional residents to support higher education and commercial businesses.</w:t>
      </w:r>
    </w:p>
    <w:p w14:paraId="3A7F0499" w14:textId="77777777" w:rsidR="00BE268E" w:rsidRPr="00DE6C21" w:rsidRDefault="00BE268E" w:rsidP="00CC2369">
      <w:pPr>
        <w:spacing w:after="0" w:line="240" w:lineRule="auto"/>
        <w:ind w:left="1080"/>
        <w:rPr>
          <w:b/>
          <w:bCs/>
          <w:sz w:val="22"/>
          <w:szCs w:val="22"/>
        </w:rPr>
      </w:pPr>
    </w:p>
    <w:p w14:paraId="4E135E56" w14:textId="60CCA615"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Confirmation that the public process is best served by the </w:t>
      </w:r>
      <w:r w:rsidR="00CC2369">
        <w:rPr>
          <w:sz w:val="22"/>
          <w:szCs w:val="22"/>
        </w:rPr>
        <w:t>zone change</w:t>
      </w:r>
      <w:r w:rsidR="00D8635E">
        <w:rPr>
          <w:sz w:val="22"/>
          <w:szCs w:val="22"/>
        </w:rPr>
        <w:t>s</w:t>
      </w:r>
      <w:r w:rsidR="00CC2369">
        <w:rPr>
          <w:sz w:val="22"/>
          <w:szCs w:val="22"/>
        </w:rPr>
        <w:t xml:space="preserve"> </w:t>
      </w:r>
      <w:r w:rsidRPr="00DE6C21">
        <w:rPr>
          <w:sz w:val="22"/>
          <w:szCs w:val="22"/>
        </w:rPr>
        <w:t>in question.</w:t>
      </w:r>
    </w:p>
    <w:p w14:paraId="4874690E" w14:textId="115805D0" w:rsidR="009D3A72" w:rsidRDefault="00342A98" w:rsidP="00CC2369">
      <w:pPr>
        <w:spacing w:after="0" w:line="240" w:lineRule="auto"/>
        <w:ind w:left="1080"/>
        <w:rPr>
          <w:b/>
          <w:bCs/>
          <w:sz w:val="22"/>
          <w:szCs w:val="22"/>
        </w:rPr>
      </w:pPr>
      <w:r w:rsidRPr="00DE6C21">
        <w:rPr>
          <w:b/>
          <w:bCs/>
          <w:sz w:val="22"/>
          <w:szCs w:val="22"/>
        </w:rPr>
        <w:t xml:space="preserve">The proposed </w:t>
      </w:r>
      <w:r w:rsidR="00904A18">
        <w:rPr>
          <w:b/>
          <w:bCs/>
          <w:sz w:val="22"/>
          <w:szCs w:val="22"/>
        </w:rPr>
        <w:t xml:space="preserve">zoning </w:t>
      </w:r>
      <w:r w:rsidRPr="00DE6C21">
        <w:rPr>
          <w:b/>
          <w:bCs/>
          <w:sz w:val="22"/>
          <w:szCs w:val="22"/>
        </w:rPr>
        <w:t>amendment will bring additional housing choices to the area and help to support additional growth and development of higher education and commercial businesses.</w:t>
      </w:r>
    </w:p>
    <w:p w14:paraId="765A2FA5" w14:textId="77777777" w:rsidR="00BE268E" w:rsidRPr="00CC2369" w:rsidRDefault="00BE268E" w:rsidP="00CC2369">
      <w:pPr>
        <w:spacing w:after="0" w:line="240" w:lineRule="auto"/>
        <w:ind w:left="1080"/>
        <w:rPr>
          <w:b/>
          <w:bCs/>
          <w:sz w:val="22"/>
          <w:szCs w:val="22"/>
        </w:rPr>
      </w:pPr>
    </w:p>
    <w:p w14:paraId="44E5085C" w14:textId="5166E015"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Compatibility of the proposed </w:t>
      </w:r>
      <w:r w:rsidR="00CC2369">
        <w:rPr>
          <w:sz w:val="22"/>
          <w:szCs w:val="22"/>
        </w:rPr>
        <w:t>zone changes</w:t>
      </w:r>
      <w:r w:rsidRPr="00DE6C21">
        <w:rPr>
          <w:sz w:val="22"/>
          <w:szCs w:val="22"/>
        </w:rPr>
        <w:t xml:space="preserve"> with General Plan policies, goals and objectives.</w:t>
      </w:r>
    </w:p>
    <w:p w14:paraId="4519AC6A" w14:textId="57690B17" w:rsidR="009D3A72" w:rsidRDefault="00342A98" w:rsidP="009D3A72">
      <w:pPr>
        <w:pStyle w:val="ListParagraph"/>
        <w:spacing w:after="0" w:line="240" w:lineRule="auto"/>
        <w:ind w:left="1080"/>
        <w:rPr>
          <w:b/>
          <w:bCs/>
          <w:sz w:val="22"/>
          <w:szCs w:val="22"/>
        </w:rPr>
      </w:pPr>
      <w:r w:rsidRPr="00DE6C21">
        <w:rPr>
          <w:b/>
          <w:bCs/>
          <w:sz w:val="22"/>
          <w:szCs w:val="22"/>
        </w:rPr>
        <w:t>The proposed amendment</w:t>
      </w:r>
      <w:r w:rsidR="00904A18">
        <w:rPr>
          <w:b/>
          <w:bCs/>
          <w:sz w:val="22"/>
          <w:szCs w:val="22"/>
        </w:rPr>
        <w:t>s</w:t>
      </w:r>
      <w:r w:rsidRPr="00DE6C21">
        <w:rPr>
          <w:b/>
          <w:bCs/>
          <w:sz w:val="22"/>
          <w:szCs w:val="22"/>
        </w:rPr>
        <w:t xml:space="preserve"> advance the goals, policies and strategies of the General Plan, especially related to housing. By increasing density in this </w:t>
      </w:r>
      <w:r w:rsidR="00FF305A" w:rsidRPr="00DE6C21">
        <w:rPr>
          <w:b/>
          <w:bCs/>
          <w:sz w:val="22"/>
          <w:szCs w:val="22"/>
        </w:rPr>
        <w:t>area,</w:t>
      </w:r>
      <w:r w:rsidR="00C85C1B" w:rsidRPr="00DE6C21">
        <w:rPr>
          <w:b/>
          <w:bCs/>
          <w:sz w:val="22"/>
          <w:szCs w:val="22"/>
        </w:rPr>
        <w:t xml:space="preserve"> it helps to achieve the General Plan goals noted above</w:t>
      </w:r>
      <w:r w:rsidR="00721583">
        <w:rPr>
          <w:b/>
          <w:bCs/>
          <w:sz w:val="22"/>
          <w:szCs w:val="22"/>
        </w:rPr>
        <w:t xml:space="preserve"> in the General Plan Relevance section of this report.</w:t>
      </w:r>
      <w:r w:rsidR="00827826">
        <w:rPr>
          <w:b/>
          <w:bCs/>
          <w:sz w:val="22"/>
          <w:szCs w:val="22"/>
        </w:rPr>
        <w:t xml:space="preserve"> </w:t>
      </w:r>
    </w:p>
    <w:p w14:paraId="71B77939" w14:textId="77777777" w:rsidR="00A01381" w:rsidRPr="00DE6C21" w:rsidRDefault="00A01381" w:rsidP="009D3A72">
      <w:pPr>
        <w:pStyle w:val="ListParagraph"/>
        <w:spacing w:after="0" w:line="240" w:lineRule="auto"/>
        <w:ind w:left="1080"/>
        <w:rPr>
          <w:b/>
          <w:bCs/>
          <w:sz w:val="22"/>
          <w:szCs w:val="22"/>
        </w:rPr>
      </w:pPr>
    </w:p>
    <w:p w14:paraId="5F8A7A1B" w14:textId="10C0886C"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Consistency of the proposed </w:t>
      </w:r>
      <w:r w:rsidR="00CC2369">
        <w:rPr>
          <w:sz w:val="22"/>
          <w:szCs w:val="22"/>
        </w:rPr>
        <w:t xml:space="preserve">zone changes </w:t>
      </w:r>
      <w:r w:rsidRPr="00DE6C21">
        <w:rPr>
          <w:sz w:val="22"/>
          <w:szCs w:val="22"/>
        </w:rPr>
        <w:t>with the General Plan</w:t>
      </w:r>
      <w:r w:rsidR="00CC2369">
        <w:rPr>
          <w:sz w:val="22"/>
          <w:szCs w:val="22"/>
        </w:rPr>
        <w:t xml:space="preserve"> </w:t>
      </w:r>
      <w:r w:rsidRPr="00DE6C21">
        <w:rPr>
          <w:sz w:val="22"/>
          <w:szCs w:val="22"/>
        </w:rPr>
        <w:t>“timing and sequencing” provisions on changes of use, in so far as they are articulated.</w:t>
      </w:r>
    </w:p>
    <w:p w14:paraId="418260E9" w14:textId="005A8D95" w:rsidR="009D3A72" w:rsidRDefault="00FF305A" w:rsidP="00CC2369">
      <w:pPr>
        <w:pStyle w:val="ListParagraph"/>
        <w:spacing w:after="0" w:line="240" w:lineRule="auto"/>
        <w:ind w:left="1080"/>
        <w:rPr>
          <w:b/>
          <w:bCs/>
          <w:sz w:val="22"/>
          <w:szCs w:val="22"/>
        </w:rPr>
      </w:pPr>
      <w:r w:rsidRPr="00DE6C21">
        <w:rPr>
          <w:b/>
          <w:bCs/>
          <w:sz w:val="22"/>
          <w:szCs w:val="22"/>
        </w:rPr>
        <w:lastRenderedPageBreak/>
        <w:t xml:space="preserve">Timing is a big concern for this area. </w:t>
      </w:r>
      <w:r w:rsidR="00DE6C21">
        <w:rPr>
          <w:b/>
          <w:bCs/>
          <w:sz w:val="22"/>
          <w:szCs w:val="22"/>
        </w:rPr>
        <w:t>It primarily</w:t>
      </w:r>
      <w:r w:rsidRPr="00DE6C21">
        <w:rPr>
          <w:b/>
          <w:bCs/>
          <w:sz w:val="22"/>
          <w:szCs w:val="22"/>
        </w:rPr>
        <w:t xml:space="preserve"> revolves around infrastructure improvements, the transportation network and parks and open space which are all identified as areas of concern within the plan. While an amendment to the </w:t>
      </w:r>
      <w:r w:rsidR="00904A18">
        <w:rPr>
          <w:b/>
          <w:bCs/>
          <w:sz w:val="22"/>
          <w:szCs w:val="22"/>
        </w:rPr>
        <w:t>zoning map</w:t>
      </w:r>
      <w:r w:rsidRPr="00DE6C21">
        <w:rPr>
          <w:b/>
          <w:bCs/>
          <w:sz w:val="22"/>
          <w:szCs w:val="22"/>
        </w:rPr>
        <w:t xml:space="preserve"> may be reasonable at this time, timing of approval must be considered prior to any subdivisions and commercial development approvals to ensure that the proper infrastructure and roads are available to meet the development’s needs.</w:t>
      </w:r>
      <w:r w:rsidR="00CC2369">
        <w:rPr>
          <w:b/>
          <w:bCs/>
          <w:sz w:val="22"/>
          <w:szCs w:val="22"/>
        </w:rPr>
        <w:t xml:space="preserve"> Parks and open space </w:t>
      </w:r>
      <w:r w:rsidR="00BE268E">
        <w:rPr>
          <w:b/>
          <w:bCs/>
          <w:sz w:val="22"/>
          <w:szCs w:val="22"/>
        </w:rPr>
        <w:t>remain</w:t>
      </w:r>
      <w:r w:rsidR="00CC2369">
        <w:rPr>
          <w:b/>
          <w:bCs/>
          <w:sz w:val="22"/>
          <w:szCs w:val="22"/>
        </w:rPr>
        <w:t xml:space="preserve"> a big concern for the western portion of the South Meadows Area Specific Plan area.</w:t>
      </w:r>
      <w:r w:rsidR="001F52FF">
        <w:rPr>
          <w:b/>
          <w:bCs/>
          <w:sz w:val="22"/>
          <w:szCs w:val="22"/>
        </w:rPr>
        <w:t xml:space="preserve"> City Council, Staff and the development community should work together to create adequate public open space in the planning area.</w:t>
      </w:r>
    </w:p>
    <w:p w14:paraId="27C8E3F4" w14:textId="77777777" w:rsidR="00BE268E" w:rsidRPr="00CC2369" w:rsidRDefault="00BE268E" w:rsidP="00CC2369">
      <w:pPr>
        <w:pStyle w:val="ListParagraph"/>
        <w:spacing w:after="0" w:line="240" w:lineRule="auto"/>
        <w:ind w:left="1080"/>
        <w:rPr>
          <w:b/>
          <w:bCs/>
          <w:sz w:val="22"/>
          <w:szCs w:val="22"/>
        </w:rPr>
      </w:pPr>
    </w:p>
    <w:p w14:paraId="7F7D689B" w14:textId="28E35BDE"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Potential of the proposed </w:t>
      </w:r>
      <w:r w:rsidR="00D8635E">
        <w:rPr>
          <w:sz w:val="22"/>
          <w:szCs w:val="22"/>
        </w:rPr>
        <w:t xml:space="preserve">zone changes </w:t>
      </w:r>
      <w:r w:rsidRPr="00DE6C21">
        <w:rPr>
          <w:sz w:val="22"/>
          <w:szCs w:val="22"/>
        </w:rPr>
        <w:t>to hinder or obstruct attainment of the General Plan’s articulated policies.</w:t>
      </w:r>
    </w:p>
    <w:p w14:paraId="3DB7FD7F" w14:textId="01D96434" w:rsidR="009D3A72" w:rsidRDefault="00FF305A" w:rsidP="00CC2369">
      <w:pPr>
        <w:spacing w:after="0" w:line="240" w:lineRule="auto"/>
        <w:ind w:left="1080"/>
        <w:rPr>
          <w:b/>
          <w:bCs/>
          <w:sz w:val="22"/>
          <w:szCs w:val="22"/>
        </w:rPr>
      </w:pPr>
      <w:r w:rsidRPr="00DE6C21">
        <w:rPr>
          <w:b/>
          <w:bCs/>
          <w:sz w:val="22"/>
          <w:szCs w:val="22"/>
        </w:rPr>
        <w:t>Not Applicable</w:t>
      </w:r>
    </w:p>
    <w:p w14:paraId="7093DDD8" w14:textId="77777777" w:rsidR="00BE268E" w:rsidRPr="00CC2369" w:rsidRDefault="00BE268E" w:rsidP="00CC2369">
      <w:pPr>
        <w:spacing w:after="0" w:line="240" w:lineRule="auto"/>
        <w:ind w:left="1080"/>
        <w:rPr>
          <w:b/>
          <w:bCs/>
          <w:sz w:val="22"/>
          <w:szCs w:val="22"/>
        </w:rPr>
      </w:pPr>
    </w:p>
    <w:p w14:paraId="333525A7" w14:textId="52D47A10"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Adverse impacts on adjacent </w:t>
      </w:r>
      <w:r w:rsidR="009D3A72" w:rsidRPr="00DE6C21">
        <w:rPr>
          <w:sz w:val="22"/>
          <w:szCs w:val="22"/>
        </w:rPr>
        <w:t>landowners</w:t>
      </w:r>
      <w:r w:rsidRPr="00DE6C21">
        <w:rPr>
          <w:sz w:val="22"/>
          <w:szCs w:val="22"/>
        </w:rPr>
        <w:t>.</w:t>
      </w:r>
    </w:p>
    <w:p w14:paraId="21FD8DAD" w14:textId="09CA1D14" w:rsidR="009D3A72" w:rsidRDefault="00FF305A" w:rsidP="00CC2369">
      <w:pPr>
        <w:spacing w:after="0" w:line="240" w:lineRule="auto"/>
        <w:ind w:left="1080"/>
        <w:rPr>
          <w:b/>
          <w:bCs/>
          <w:sz w:val="22"/>
          <w:szCs w:val="22"/>
        </w:rPr>
      </w:pPr>
      <w:r w:rsidRPr="00DE6C21">
        <w:rPr>
          <w:b/>
          <w:bCs/>
          <w:sz w:val="22"/>
          <w:szCs w:val="22"/>
        </w:rPr>
        <w:t xml:space="preserve">Further development will always have some impact on current landowners. As the area develops people will have to endure the dust and inconveniences of construction nearby. Some people will not be in favor of denser development because it changes the environment around them. However, the city must always balance </w:t>
      </w:r>
      <w:r w:rsidR="00D15867" w:rsidRPr="00DE6C21">
        <w:rPr>
          <w:b/>
          <w:bCs/>
          <w:sz w:val="22"/>
          <w:szCs w:val="22"/>
        </w:rPr>
        <w:t>the property rights of all landowners and ultimately make decisions based on the entire community.</w:t>
      </w:r>
    </w:p>
    <w:p w14:paraId="15B1B4F9" w14:textId="77777777" w:rsidR="00BE268E" w:rsidRPr="00CC2369" w:rsidRDefault="00BE268E" w:rsidP="00CC2369">
      <w:pPr>
        <w:spacing w:after="0" w:line="240" w:lineRule="auto"/>
        <w:ind w:left="1080"/>
        <w:rPr>
          <w:b/>
          <w:bCs/>
          <w:sz w:val="22"/>
          <w:szCs w:val="22"/>
        </w:rPr>
      </w:pPr>
    </w:p>
    <w:p w14:paraId="6309E794" w14:textId="5D581911" w:rsidR="00C9263B" w:rsidRPr="00DE6C21" w:rsidRDefault="00C9263B" w:rsidP="00A74CE1">
      <w:pPr>
        <w:pStyle w:val="ListParagraph"/>
        <w:numPr>
          <w:ilvl w:val="0"/>
          <w:numId w:val="7"/>
        </w:numPr>
        <w:spacing w:after="0" w:line="240" w:lineRule="auto"/>
        <w:rPr>
          <w:sz w:val="22"/>
          <w:szCs w:val="22"/>
        </w:rPr>
      </w:pPr>
      <w:r w:rsidRPr="00DE6C21">
        <w:rPr>
          <w:sz w:val="22"/>
          <w:szCs w:val="22"/>
        </w:rPr>
        <w:t>Verification of correctness in the original zoning or General Plan for the area in question.</w:t>
      </w:r>
    </w:p>
    <w:p w14:paraId="371C9E83" w14:textId="296D1381" w:rsidR="009D3A72" w:rsidRDefault="00D15867" w:rsidP="00D15867">
      <w:pPr>
        <w:spacing w:after="0" w:line="240" w:lineRule="auto"/>
        <w:ind w:left="1080"/>
        <w:rPr>
          <w:b/>
          <w:bCs/>
          <w:sz w:val="22"/>
          <w:szCs w:val="22"/>
        </w:rPr>
      </w:pPr>
      <w:r w:rsidRPr="00DE6C21">
        <w:rPr>
          <w:b/>
          <w:bCs/>
          <w:sz w:val="22"/>
          <w:szCs w:val="22"/>
        </w:rPr>
        <w:t>Not Applicable</w:t>
      </w:r>
    </w:p>
    <w:p w14:paraId="164296D2" w14:textId="77777777" w:rsidR="00BE268E" w:rsidRPr="00DE6C21" w:rsidRDefault="00BE268E" w:rsidP="00BE268E">
      <w:pPr>
        <w:spacing w:after="0" w:line="240" w:lineRule="auto"/>
        <w:rPr>
          <w:b/>
          <w:bCs/>
          <w:sz w:val="22"/>
          <w:szCs w:val="22"/>
        </w:rPr>
      </w:pPr>
    </w:p>
    <w:p w14:paraId="769FD888" w14:textId="528239AA" w:rsidR="009D3A72" w:rsidRDefault="009D3A72" w:rsidP="00A74CE1">
      <w:pPr>
        <w:pStyle w:val="ListParagraph"/>
        <w:numPr>
          <w:ilvl w:val="0"/>
          <w:numId w:val="7"/>
        </w:numPr>
        <w:spacing w:after="0" w:line="240" w:lineRule="auto"/>
        <w:rPr>
          <w:sz w:val="22"/>
          <w:szCs w:val="22"/>
        </w:rPr>
      </w:pPr>
      <w:r w:rsidRPr="00DE6C21">
        <w:rPr>
          <w:sz w:val="22"/>
          <w:szCs w:val="22"/>
        </w:rPr>
        <w:t xml:space="preserve">In cases where </w:t>
      </w:r>
      <w:r w:rsidR="00FF305A" w:rsidRPr="00DE6C21">
        <w:rPr>
          <w:sz w:val="22"/>
          <w:szCs w:val="22"/>
        </w:rPr>
        <w:t>conflict</w:t>
      </w:r>
      <w:r w:rsidRPr="00DE6C21">
        <w:rPr>
          <w:sz w:val="22"/>
          <w:szCs w:val="22"/>
        </w:rPr>
        <w:t xml:space="preserve"> arises between the General Plan Map and General Plan Policies, precedence shall be given to the Plan Policies.</w:t>
      </w:r>
    </w:p>
    <w:p w14:paraId="2A78D321" w14:textId="2086C210" w:rsidR="00947F92" w:rsidRPr="00947F92" w:rsidRDefault="00947F92" w:rsidP="00947F92">
      <w:pPr>
        <w:spacing w:after="0" w:line="240" w:lineRule="auto"/>
        <w:ind w:left="1080"/>
        <w:rPr>
          <w:b/>
          <w:bCs/>
          <w:sz w:val="22"/>
          <w:szCs w:val="22"/>
        </w:rPr>
      </w:pPr>
      <w:r w:rsidRPr="00947F92">
        <w:rPr>
          <w:b/>
          <w:bCs/>
          <w:sz w:val="22"/>
          <w:szCs w:val="22"/>
        </w:rPr>
        <w:t>Not Applicable</w:t>
      </w:r>
    </w:p>
    <w:p w14:paraId="26659BA2" w14:textId="77777777" w:rsidR="00BE268E" w:rsidRPr="00DE6C21" w:rsidRDefault="00BE268E" w:rsidP="009D3A72">
      <w:pPr>
        <w:spacing w:after="0" w:line="240" w:lineRule="auto"/>
        <w:rPr>
          <w:sz w:val="22"/>
          <w:szCs w:val="22"/>
        </w:rPr>
      </w:pPr>
    </w:p>
    <w:p w14:paraId="7C38984B" w14:textId="7B97AE01" w:rsidR="00E012B6" w:rsidRPr="00DE6C21" w:rsidRDefault="00827826" w:rsidP="00E012B6">
      <w:pPr>
        <w:spacing w:after="0" w:line="240" w:lineRule="auto"/>
        <w:rPr>
          <w:b/>
          <w:bCs/>
          <w:sz w:val="22"/>
          <w:szCs w:val="22"/>
          <w:u w:val="single"/>
        </w:rPr>
      </w:pPr>
      <w:r>
        <w:rPr>
          <w:b/>
          <w:bCs/>
          <w:sz w:val="22"/>
          <w:szCs w:val="22"/>
          <w:u w:val="single"/>
        </w:rPr>
        <w:t>CITY COUNCIL</w:t>
      </w:r>
      <w:r w:rsidR="00A93C02">
        <w:rPr>
          <w:b/>
          <w:bCs/>
          <w:sz w:val="22"/>
          <w:szCs w:val="22"/>
          <w:u w:val="single"/>
        </w:rPr>
        <w:t xml:space="preserve"> ACTIONS </w:t>
      </w:r>
    </w:p>
    <w:p w14:paraId="14DEEFAA" w14:textId="77777777" w:rsidR="00BE268E" w:rsidRDefault="00BE268E" w:rsidP="00BE268E">
      <w:pPr>
        <w:pStyle w:val="AtRisk"/>
        <w:numPr>
          <w:ilvl w:val="0"/>
          <w:numId w:val="0"/>
        </w:numPr>
        <w:rPr>
          <w:rFonts w:asciiTheme="minorHAnsi" w:hAnsiTheme="minorHAnsi"/>
          <w:sz w:val="22"/>
          <w:szCs w:val="22"/>
        </w:rPr>
      </w:pPr>
    </w:p>
    <w:p w14:paraId="6DD4097E" w14:textId="278F9922" w:rsidR="00BE268E" w:rsidRPr="00FA6F74" w:rsidRDefault="00BE268E" w:rsidP="00827826">
      <w:pPr>
        <w:pStyle w:val="AtRisk"/>
        <w:numPr>
          <w:ilvl w:val="0"/>
          <w:numId w:val="20"/>
        </w:numPr>
        <w:rPr>
          <w:rFonts w:asciiTheme="minorHAnsi" w:hAnsiTheme="minorHAnsi"/>
          <w:sz w:val="22"/>
          <w:szCs w:val="22"/>
        </w:rPr>
      </w:pPr>
      <w:r w:rsidRPr="00BE268E">
        <w:rPr>
          <w:rFonts w:asciiTheme="minorHAnsi" w:hAnsiTheme="minorHAnsi"/>
          <w:b/>
          <w:bCs/>
          <w:sz w:val="22"/>
          <w:szCs w:val="22"/>
        </w:rPr>
        <w:t>Staff Recommendation:</w:t>
      </w:r>
      <w:r>
        <w:rPr>
          <w:rFonts w:asciiTheme="minorHAnsi" w:hAnsiTheme="minorHAnsi"/>
          <w:sz w:val="22"/>
          <w:szCs w:val="22"/>
        </w:rPr>
        <w:t xml:space="preserve"> </w:t>
      </w:r>
      <w:r w:rsidRPr="00FA6F74">
        <w:rPr>
          <w:rFonts w:asciiTheme="minorHAnsi" w:hAnsiTheme="minorHAnsi"/>
          <w:sz w:val="22"/>
          <w:szCs w:val="22"/>
        </w:rPr>
        <w:t xml:space="preserve">Staff </w:t>
      </w:r>
      <w:r w:rsidR="00827826">
        <w:rPr>
          <w:rFonts w:asciiTheme="minorHAnsi" w:hAnsiTheme="minorHAnsi"/>
          <w:sz w:val="22"/>
          <w:szCs w:val="22"/>
        </w:rPr>
        <w:t xml:space="preserve">and the Planning Commission </w:t>
      </w:r>
      <w:r w:rsidRPr="00FA6F74">
        <w:rPr>
          <w:rFonts w:asciiTheme="minorHAnsi" w:hAnsiTheme="minorHAnsi"/>
          <w:sz w:val="22"/>
          <w:szCs w:val="22"/>
        </w:rPr>
        <w:t xml:space="preserve">have a positive recommendation for approval of the </w:t>
      </w:r>
      <w:r>
        <w:rPr>
          <w:rFonts w:asciiTheme="minorHAnsi" w:hAnsiTheme="minorHAnsi"/>
          <w:sz w:val="22"/>
          <w:szCs w:val="22"/>
        </w:rPr>
        <w:t xml:space="preserve">following </w:t>
      </w:r>
      <w:r w:rsidRPr="00FA6F74">
        <w:rPr>
          <w:rFonts w:asciiTheme="minorHAnsi" w:hAnsiTheme="minorHAnsi"/>
          <w:sz w:val="22"/>
          <w:szCs w:val="22"/>
        </w:rPr>
        <w:t xml:space="preserve">requested zone change </w:t>
      </w:r>
      <w:r>
        <w:rPr>
          <w:rFonts w:asciiTheme="minorHAnsi" w:hAnsiTheme="minorHAnsi"/>
          <w:sz w:val="22"/>
          <w:szCs w:val="22"/>
        </w:rPr>
        <w:t>request</w:t>
      </w:r>
    </w:p>
    <w:p w14:paraId="2DA663BB" w14:textId="15FC0229" w:rsidR="00BE268E" w:rsidRPr="00706E2C" w:rsidRDefault="00BE268E" w:rsidP="00706E2C">
      <w:pPr>
        <w:pStyle w:val="ListParagraph"/>
        <w:numPr>
          <w:ilvl w:val="1"/>
          <w:numId w:val="20"/>
        </w:numPr>
        <w:spacing w:line="240" w:lineRule="auto"/>
        <w:rPr>
          <w:sz w:val="22"/>
          <w:szCs w:val="22"/>
        </w:rPr>
      </w:pPr>
      <w:r w:rsidRPr="00A971E8">
        <w:rPr>
          <w:sz w:val="22"/>
          <w:szCs w:val="22"/>
          <w:u w:val="single"/>
        </w:rPr>
        <w:t>RMF-10 Multi-Family Residential Zone:</w:t>
      </w:r>
      <w:r w:rsidRPr="00A971E8">
        <w:rPr>
          <w:sz w:val="22"/>
          <w:szCs w:val="22"/>
        </w:rPr>
        <w:t xml:space="preserve"> for portions of Utah County Parcels #29:023:0030 and #29:023:0023</w:t>
      </w:r>
    </w:p>
    <w:p w14:paraId="759552EE" w14:textId="5081ABF5" w:rsidR="00B3389F" w:rsidRPr="00827826" w:rsidRDefault="00D80BAA" w:rsidP="00827826">
      <w:pPr>
        <w:pStyle w:val="ListParagraph"/>
        <w:numPr>
          <w:ilvl w:val="0"/>
          <w:numId w:val="20"/>
        </w:numPr>
        <w:spacing w:after="0" w:line="240" w:lineRule="auto"/>
        <w:rPr>
          <w:sz w:val="22"/>
          <w:szCs w:val="22"/>
        </w:rPr>
      </w:pPr>
      <w:r w:rsidRPr="00827826">
        <w:rPr>
          <w:sz w:val="22"/>
          <w:szCs w:val="22"/>
        </w:rPr>
        <w:t xml:space="preserve">Alternatively, </w:t>
      </w:r>
      <w:r w:rsidR="00771A98" w:rsidRPr="00827826">
        <w:rPr>
          <w:sz w:val="22"/>
          <w:szCs w:val="22"/>
        </w:rPr>
        <w:t xml:space="preserve">the </w:t>
      </w:r>
      <w:r w:rsidR="00827826" w:rsidRPr="00827826">
        <w:rPr>
          <w:sz w:val="22"/>
          <w:szCs w:val="22"/>
        </w:rPr>
        <w:t>City Council</w:t>
      </w:r>
      <w:r w:rsidR="00771A98" w:rsidRPr="00827826">
        <w:rPr>
          <w:sz w:val="22"/>
          <w:szCs w:val="22"/>
        </w:rPr>
        <w:t xml:space="preserve"> may</w:t>
      </w:r>
      <w:r w:rsidR="000A2374" w:rsidRPr="00827826">
        <w:rPr>
          <w:sz w:val="22"/>
          <w:szCs w:val="22"/>
        </w:rPr>
        <w:t xml:space="preserve"> consider</w:t>
      </w:r>
      <w:r w:rsidR="00FA042E" w:rsidRPr="00827826">
        <w:rPr>
          <w:sz w:val="22"/>
          <w:szCs w:val="22"/>
        </w:rPr>
        <w:t xml:space="preserve"> </w:t>
      </w:r>
      <w:r w:rsidR="00706E2C">
        <w:rPr>
          <w:sz w:val="22"/>
          <w:szCs w:val="22"/>
        </w:rPr>
        <w:t xml:space="preserve">amended </w:t>
      </w:r>
      <w:r w:rsidR="00FA042E" w:rsidRPr="00827826">
        <w:rPr>
          <w:sz w:val="22"/>
          <w:szCs w:val="22"/>
        </w:rPr>
        <w:t>approv</w:t>
      </w:r>
      <w:r w:rsidR="00771A98" w:rsidRPr="00827826">
        <w:rPr>
          <w:sz w:val="22"/>
          <w:szCs w:val="22"/>
        </w:rPr>
        <w:t>al</w:t>
      </w:r>
      <w:r w:rsidR="00B95C6B" w:rsidRPr="00827826">
        <w:rPr>
          <w:sz w:val="22"/>
          <w:szCs w:val="22"/>
        </w:rPr>
        <w:t xml:space="preserve"> </w:t>
      </w:r>
      <w:r w:rsidR="00706E2C">
        <w:rPr>
          <w:sz w:val="22"/>
          <w:szCs w:val="22"/>
        </w:rPr>
        <w:t>or approval</w:t>
      </w:r>
      <w:r w:rsidR="00AA2B5E" w:rsidRPr="00827826">
        <w:rPr>
          <w:sz w:val="22"/>
          <w:szCs w:val="22"/>
        </w:rPr>
        <w:t xml:space="preserve"> with conditions.</w:t>
      </w:r>
    </w:p>
    <w:p w14:paraId="2106661A" w14:textId="77777777" w:rsidR="00B86FAF" w:rsidRPr="00CC2369" w:rsidRDefault="00B86FAF" w:rsidP="00B3389F">
      <w:pPr>
        <w:spacing w:after="0" w:line="240" w:lineRule="auto"/>
        <w:rPr>
          <w:sz w:val="22"/>
          <w:szCs w:val="22"/>
        </w:rPr>
      </w:pPr>
    </w:p>
    <w:p w14:paraId="4B59F56B" w14:textId="72670684" w:rsidR="00B86FAF" w:rsidRPr="00827826" w:rsidRDefault="00B86FAF" w:rsidP="00827826">
      <w:pPr>
        <w:pStyle w:val="ListParagraph"/>
        <w:numPr>
          <w:ilvl w:val="0"/>
          <w:numId w:val="20"/>
        </w:numPr>
        <w:spacing w:after="0" w:line="240" w:lineRule="auto"/>
        <w:rPr>
          <w:sz w:val="22"/>
          <w:szCs w:val="22"/>
        </w:rPr>
      </w:pPr>
      <w:r w:rsidRPr="00827826">
        <w:rPr>
          <w:sz w:val="22"/>
          <w:szCs w:val="22"/>
        </w:rPr>
        <w:t xml:space="preserve">Finally, the </w:t>
      </w:r>
      <w:r w:rsidR="00827826" w:rsidRPr="00827826">
        <w:rPr>
          <w:sz w:val="22"/>
          <w:szCs w:val="22"/>
        </w:rPr>
        <w:t>City Council</w:t>
      </w:r>
      <w:r w:rsidRPr="00827826">
        <w:rPr>
          <w:sz w:val="22"/>
          <w:szCs w:val="22"/>
        </w:rPr>
        <w:t xml:space="preserve"> may </w:t>
      </w:r>
      <w:r w:rsidR="00827826" w:rsidRPr="00827826">
        <w:rPr>
          <w:sz w:val="22"/>
          <w:szCs w:val="22"/>
        </w:rPr>
        <w:t>deny</w:t>
      </w:r>
      <w:r w:rsidRPr="00827826">
        <w:rPr>
          <w:sz w:val="22"/>
          <w:szCs w:val="22"/>
        </w:rPr>
        <w:t xml:space="preserve"> the request</w:t>
      </w:r>
      <w:r w:rsidR="00827826" w:rsidRPr="00827826">
        <w:rPr>
          <w:sz w:val="22"/>
          <w:szCs w:val="22"/>
        </w:rPr>
        <w:t>s</w:t>
      </w:r>
      <w:r w:rsidRPr="00827826">
        <w:rPr>
          <w:sz w:val="22"/>
          <w:szCs w:val="22"/>
        </w:rPr>
        <w:t xml:space="preserve"> for the </w:t>
      </w:r>
      <w:r w:rsidR="00CC2369" w:rsidRPr="00827826">
        <w:rPr>
          <w:sz w:val="22"/>
          <w:szCs w:val="22"/>
        </w:rPr>
        <w:t>zone change within</w:t>
      </w:r>
      <w:r w:rsidRPr="00827826">
        <w:rPr>
          <w:sz w:val="22"/>
          <w:szCs w:val="22"/>
        </w:rPr>
        <w:t xml:space="preserve"> the South Meadows</w:t>
      </w:r>
      <w:r w:rsidR="00BE268E" w:rsidRPr="00827826">
        <w:rPr>
          <w:sz w:val="22"/>
          <w:szCs w:val="22"/>
        </w:rPr>
        <w:t xml:space="preserve"> area</w:t>
      </w:r>
      <w:r w:rsidRPr="00827826">
        <w:rPr>
          <w:sz w:val="22"/>
          <w:szCs w:val="22"/>
        </w:rPr>
        <w:t>.</w:t>
      </w:r>
      <w:r w:rsidR="00827826" w:rsidRPr="00827826">
        <w:rPr>
          <w:sz w:val="22"/>
          <w:szCs w:val="22"/>
        </w:rPr>
        <w:t xml:space="preserve"> This motion should state reasons for denial.</w:t>
      </w:r>
    </w:p>
    <w:p w14:paraId="537FD2C5" w14:textId="77777777" w:rsidR="00857107" w:rsidRPr="00857107" w:rsidRDefault="00857107" w:rsidP="00857107">
      <w:pPr>
        <w:spacing w:after="0" w:line="240" w:lineRule="auto"/>
        <w:rPr>
          <w:sz w:val="22"/>
          <w:szCs w:val="22"/>
        </w:rPr>
      </w:pPr>
    </w:p>
    <w:p w14:paraId="1B4C9431" w14:textId="77777777" w:rsidR="00E828F3" w:rsidRPr="00DE6C21" w:rsidRDefault="00E828F3" w:rsidP="00E828F3">
      <w:pPr>
        <w:spacing w:after="0" w:line="240" w:lineRule="auto"/>
        <w:ind w:left="1080"/>
        <w:rPr>
          <w:sz w:val="22"/>
          <w:szCs w:val="22"/>
        </w:rPr>
      </w:pPr>
    </w:p>
    <w:p w14:paraId="0EFC0831" w14:textId="6900EE55" w:rsidR="00E012B6" w:rsidRPr="00DE6C21" w:rsidRDefault="00E012B6" w:rsidP="00E012B6">
      <w:pPr>
        <w:spacing w:after="0" w:line="240" w:lineRule="auto"/>
        <w:rPr>
          <w:b/>
          <w:bCs/>
          <w:color w:val="000000" w:themeColor="text1"/>
          <w:sz w:val="22"/>
          <w:szCs w:val="22"/>
          <w:u w:val="single"/>
        </w:rPr>
      </w:pPr>
      <w:r w:rsidRPr="00DE6C21">
        <w:rPr>
          <w:b/>
          <w:bCs/>
          <w:color w:val="000000" w:themeColor="text1"/>
          <w:sz w:val="22"/>
          <w:szCs w:val="22"/>
          <w:u w:val="single"/>
        </w:rPr>
        <w:t>ATTACHMENTS</w:t>
      </w:r>
    </w:p>
    <w:p w14:paraId="1341CBD3" w14:textId="7232A0C9" w:rsidR="009D3A72" w:rsidRPr="00BE268E" w:rsidRDefault="00E828F3"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 xml:space="preserve">Attachment #1 </w:t>
      </w:r>
      <w:r w:rsidR="00BE268E" w:rsidRPr="00BE268E">
        <w:rPr>
          <w:color w:val="000000" w:themeColor="text1"/>
          <w:sz w:val="22"/>
          <w:szCs w:val="22"/>
        </w:rPr>
        <w:t>Zone Change Request</w:t>
      </w:r>
    </w:p>
    <w:p w14:paraId="5C436977" w14:textId="0B46A6E9" w:rsidR="00951333" w:rsidRPr="00143A41" w:rsidRDefault="00E47CA0" w:rsidP="00143A41">
      <w:pPr>
        <w:pStyle w:val="ListParagraph"/>
        <w:numPr>
          <w:ilvl w:val="0"/>
          <w:numId w:val="15"/>
        </w:numPr>
        <w:spacing w:after="0" w:line="240" w:lineRule="auto"/>
        <w:rPr>
          <w:color w:val="000000" w:themeColor="text1"/>
          <w:sz w:val="22"/>
          <w:szCs w:val="22"/>
        </w:rPr>
      </w:pPr>
      <w:r>
        <w:rPr>
          <w:color w:val="000000" w:themeColor="text1"/>
          <w:sz w:val="22"/>
          <w:szCs w:val="22"/>
        </w:rPr>
        <w:t>Attachment #</w:t>
      </w:r>
      <w:r w:rsidR="00AB4C2D">
        <w:rPr>
          <w:color w:val="000000" w:themeColor="text1"/>
          <w:sz w:val="22"/>
          <w:szCs w:val="22"/>
        </w:rPr>
        <w:t>2</w:t>
      </w:r>
      <w:r>
        <w:rPr>
          <w:color w:val="000000" w:themeColor="text1"/>
          <w:sz w:val="22"/>
          <w:szCs w:val="22"/>
        </w:rPr>
        <w:t xml:space="preserve"> South Meadows Land Use Map</w:t>
      </w:r>
    </w:p>
    <w:sectPr w:rsidR="00951333" w:rsidRPr="00143A41" w:rsidSect="00307ECE">
      <w:headerReference w:type="default" r:id="rId11"/>
      <w:footerReference w:type="default" r:id="rId12"/>
      <w:headerReference w:type="first" r:id="rId13"/>
      <w:footerReference w:type="first" r:id="rId14"/>
      <w:pgSz w:w="12240" w:h="15840"/>
      <w:pgMar w:top="1080" w:right="720" w:bottom="21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0AB7D" w14:textId="77777777" w:rsidR="00D839FA" w:rsidRDefault="00D839FA">
      <w:pPr>
        <w:spacing w:after="0" w:line="240" w:lineRule="auto"/>
      </w:pPr>
      <w:r>
        <w:separator/>
      </w:r>
    </w:p>
  </w:endnote>
  <w:endnote w:type="continuationSeparator" w:id="0">
    <w:p w14:paraId="39918DB3" w14:textId="77777777" w:rsidR="00D839FA" w:rsidRDefault="00D83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Century Gothic">
    <w:altName w:val="Cambria"/>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B1B4" w14:textId="0B1554CF" w:rsidR="00910764" w:rsidRPr="00307ECE" w:rsidRDefault="00951333" w:rsidP="00910764">
    <w:pPr>
      <w:pStyle w:val="Footer"/>
      <w:rPr>
        <w:color w:val="000000" w:themeColor="text1"/>
      </w:rPr>
    </w:pPr>
    <w:r>
      <w:rPr>
        <w:color w:val="000000" w:themeColor="text1"/>
      </w:rPr>
      <w:t>city council</w:t>
    </w:r>
    <w:r w:rsidR="00910764" w:rsidRPr="00307ECE">
      <w:rPr>
        <w:color w:val="000000" w:themeColor="text1"/>
      </w:rPr>
      <w:t xml:space="preserve"> Staff Report</w:t>
    </w:r>
    <w:r w:rsidR="00307ECE" w:rsidRPr="00307ECE">
      <w:rPr>
        <w:color w:val="000000" w:themeColor="text1"/>
      </w:rPr>
      <w:t xml:space="preserve">                                                                                                         </w:t>
    </w:r>
    <w:r w:rsidR="00143A41">
      <w:rPr>
        <w:color w:val="000000" w:themeColor="text1"/>
      </w:rPr>
      <w:t>hiatt creek master plan zone change request</w:t>
    </w:r>
  </w:p>
  <w:p w14:paraId="3E1D3B6E" w14:textId="6EC2E54D" w:rsidR="002A792A" w:rsidRPr="00307ECE" w:rsidRDefault="00910764" w:rsidP="00910764">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4571A3">
      <w:rPr>
        <w:noProof/>
        <w:color w:val="000000" w:themeColor="text1"/>
      </w:rPr>
      <w:t xml:space="preserve">January </w:t>
    </w:r>
    <w:r w:rsidR="00BD1804">
      <w:rPr>
        <w:noProof/>
        <w:color w:val="000000" w:themeColor="text1"/>
      </w:rPr>
      <w:t>21</w:t>
    </w:r>
    <w:r w:rsidR="004571A3">
      <w:rPr>
        <w:noProof/>
        <w:color w:val="000000" w:themeColor="text1"/>
      </w:rPr>
      <w:t>, 2026</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4D5D1" w14:textId="00483427" w:rsidR="00307ECE" w:rsidRPr="00307ECE" w:rsidRDefault="00951333" w:rsidP="00307ECE">
    <w:pPr>
      <w:pStyle w:val="Footer"/>
      <w:rPr>
        <w:color w:val="000000" w:themeColor="text1"/>
      </w:rPr>
    </w:pPr>
    <w:r>
      <w:rPr>
        <w:color w:val="000000" w:themeColor="text1"/>
      </w:rPr>
      <w:t xml:space="preserve">city council </w:t>
    </w:r>
    <w:r w:rsidR="00307ECE" w:rsidRPr="00307ECE">
      <w:rPr>
        <w:color w:val="000000" w:themeColor="text1"/>
      </w:rPr>
      <w:t xml:space="preserve">Staff Report                                                                                                         </w:t>
    </w:r>
    <w:r w:rsidR="00143A41">
      <w:rPr>
        <w:color w:val="000000" w:themeColor="text1"/>
      </w:rPr>
      <w:t>hiatt creek master plan zone change request</w:t>
    </w:r>
  </w:p>
  <w:p w14:paraId="518B76F6" w14:textId="4856D917" w:rsidR="00307ECE" w:rsidRPr="00307ECE" w:rsidRDefault="00307ECE">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4571A3">
      <w:rPr>
        <w:noProof/>
        <w:color w:val="000000" w:themeColor="text1"/>
      </w:rPr>
      <w:t xml:space="preserve">January </w:t>
    </w:r>
    <w:r w:rsidR="00BD1804">
      <w:rPr>
        <w:noProof/>
        <w:color w:val="000000" w:themeColor="text1"/>
      </w:rPr>
      <w:t>21,</w:t>
    </w:r>
    <w:r w:rsidR="004571A3">
      <w:rPr>
        <w:noProof/>
        <w:color w:val="000000" w:themeColor="text1"/>
      </w:rPr>
      <w:t xml:space="preserve"> 2026</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2558C" w14:textId="77777777" w:rsidR="00D839FA" w:rsidRDefault="00D839FA">
      <w:pPr>
        <w:spacing w:after="0" w:line="240" w:lineRule="auto"/>
      </w:pPr>
      <w:r>
        <w:separator/>
      </w:r>
    </w:p>
  </w:footnote>
  <w:footnote w:type="continuationSeparator" w:id="0">
    <w:p w14:paraId="2D268A06" w14:textId="77777777" w:rsidR="00D839FA" w:rsidRDefault="00D83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83393" w14:textId="7D3F50D8" w:rsidR="000D527F" w:rsidRDefault="00307ECE" w:rsidP="00307ECE">
    <w:pPr>
      <w:pStyle w:val="Header"/>
      <w:tabs>
        <w:tab w:val="clear" w:pos="4680"/>
        <w:tab w:val="clear" w:pos="9360"/>
        <w:tab w:val="left" w:pos="2325"/>
        <w:tab w:val="left" w:pos="6240"/>
      </w:tabs>
    </w:pPr>
    <w:r>
      <w:rPr>
        <w:noProof/>
      </w:rPr>
      <w:drawing>
        <wp:anchor distT="0" distB="0" distL="114300" distR="114300" simplePos="0" relativeHeight="251658241" behindDoc="0" locked="0" layoutInCell="1" allowOverlap="1" wp14:anchorId="51AF7821" wp14:editId="617F1912">
          <wp:simplePos x="0" y="0"/>
          <wp:positionH relativeFrom="column">
            <wp:posOffset>-76200</wp:posOffset>
          </wp:positionH>
          <wp:positionV relativeFrom="paragraph">
            <wp:posOffset>104775</wp:posOffset>
          </wp:positionV>
          <wp:extent cx="2133600" cy="900489"/>
          <wp:effectExtent l="0" t="0" r="0" b="0"/>
          <wp:wrapTopAndBottom/>
          <wp:docPr id="1172409234" name="Picture 4"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904826" name="Picture 4" descr="A white background with green letters&#10;&#10;AI-generated content may be incorrect."/>
                  <pic:cNvPicPr/>
                </pic:nvPicPr>
                <pic:blipFill>
                  <a:blip r:embed="rId1">
                    <a:extLst>
                      <a:ext uri="{28A0092B-C50C-407E-A947-70E740481C1C}">
                        <a14:useLocalDpi xmlns:a14="http://schemas.microsoft.com/office/drawing/2010/main"/>
                      </a:ext>
                    </a:extLst>
                  </a:blip>
                  <a:stretch>
                    <a:fillRect/>
                  </a:stretch>
                </pic:blipFill>
                <pic:spPr>
                  <a:xfrm>
                    <a:off x="0" y="0"/>
                    <a:ext cx="2133600" cy="9004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9083" w14:textId="010D60E3" w:rsidR="00307ECE" w:rsidRDefault="00E012B6">
    <w:pPr>
      <w:pStyle w:val="Header"/>
    </w:pPr>
    <w:r w:rsidRPr="00307ECE">
      <w:rPr>
        <w:b/>
        <w:bCs/>
        <w:noProof/>
        <w:sz w:val="22"/>
        <w:szCs w:val="22"/>
      </w:rPr>
      <mc:AlternateContent>
        <mc:Choice Requires="wps">
          <w:drawing>
            <wp:anchor distT="45720" distB="45720" distL="114300" distR="114300" simplePos="0" relativeHeight="251658240" behindDoc="0" locked="0" layoutInCell="1" allowOverlap="1" wp14:anchorId="526CC220" wp14:editId="794AA606">
              <wp:simplePos x="0" y="0"/>
              <wp:positionH relativeFrom="margin">
                <wp:align>right</wp:align>
              </wp:positionH>
              <wp:positionV relativeFrom="paragraph">
                <wp:posOffset>-40640</wp:posOffset>
              </wp:positionV>
              <wp:extent cx="236093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E4F1AB1" w14:textId="3BC87615" w:rsidR="00307ECE" w:rsidRPr="00307ECE" w:rsidRDefault="003E18B9"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 xml:space="preserve">Meeting </w:t>
                          </w:r>
                          <w:r w:rsidR="00307ECE" w:rsidRPr="00307ECE">
                            <w:rPr>
                              <w:b/>
                              <w:bCs/>
                              <w:sz w:val="32"/>
                              <w:szCs w:val="32"/>
                            </w:rPr>
                            <w:t>Date:</w:t>
                          </w:r>
                          <w:r w:rsidR="004A0E00">
                            <w:rPr>
                              <w:b/>
                              <w:bCs/>
                              <w:sz w:val="32"/>
                              <w:szCs w:val="32"/>
                            </w:rPr>
                            <w:t xml:space="preserve"> </w:t>
                          </w:r>
                          <w:r w:rsidR="004571A3">
                            <w:rPr>
                              <w:b/>
                              <w:bCs/>
                              <w:sz w:val="32"/>
                              <w:szCs w:val="32"/>
                            </w:rPr>
                            <w:t>January 21, 2026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6CC220" id="_x0000_t202" coordsize="21600,21600" o:spt="202" path="m,l,21600r21600,l21600,xe">
              <v:stroke joinstyle="miter"/>
              <v:path gradientshapeok="t" o:connecttype="rect"/>
            </v:shapetype>
            <v:shape id="Text Box 2" o:spid="_x0000_s1026" type="#_x0000_t202" style="position:absolute;margin-left:134.7pt;margin-top:-3.2pt;width:185.9pt;height:110.6pt;z-index:25165824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">
              <v:textbox style="mso-fit-shape-to-text:t">
                <w:txbxContent>
                  <w:p w14:paraId="0E4F1AB1" w14:textId="3BC87615" w:rsidR="00307ECE" w:rsidRPr="00307ECE" w:rsidRDefault="003E18B9"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 xml:space="preserve">Meeting </w:t>
                    </w:r>
                    <w:r w:rsidR="00307ECE" w:rsidRPr="00307ECE">
                      <w:rPr>
                        <w:b/>
                        <w:bCs/>
                        <w:sz w:val="32"/>
                        <w:szCs w:val="32"/>
                      </w:rPr>
                      <w:t>Date:</w:t>
                    </w:r>
                    <w:r w:rsidR="004A0E00">
                      <w:rPr>
                        <w:b/>
                        <w:bCs/>
                        <w:sz w:val="32"/>
                        <w:szCs w:val="32"/>
                      </w:rPr>
                      <w:t xml:space="preserve"> </w:t>
                    </w:r>
                    <w:r w:rsidR="004571A3">
                      <w:rPr>
                        <w:b/>
                        <w:bCs/>
                        <w:sz w:val="32"/>
                        <w:szCs w:val="32"/>
                      </w:rPr>
                      <w:t>January 21, 2026</w:t>
                    </w:r>
                  </w:p>
                </w:txbxContent>
              </v:textbox>
              <w10:wrap type="square" anchorx="margin"/>
            </v:shape>
          </w:pict>
        </mc:Fallback>
      </mc:AlternateContent>
    </w:r>
    <w:r w:rsidR="00307ECE">
      <w:rPr>
        <w:noProof/>
      </w:rPr>
      <w:drawing>
        <wp:inline distT="0" distB="0" distL="0" distR="0" wp14:anchorId="71C75CA6" wp14:editId="083A508F">
          <wp:extent cx="2302229" cy="971550"/>
          <wp:effectExtent l="0" t="0" r="3175" b="0"/>
          <wp:docPr id="1983635274" name="Picture 3"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585387" name="Picture 3" descr="A white background with green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317759" cy="9781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3226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27BE7"/>
    <w:multiLevelType w:val="hybridMultilevel"/>
    <w:tmpl w:val="4E56B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8052D"/>
    <w:multiLevelType w:val="hybridMultilevel"/>
    <w:tmpl w:val="EFB240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94012E"/>
    <w:multiLevelType w:val="hybridMultilevel"/>
    <w:tmpl w:val="BC1C06D0"/>
    <w:lvl w:ilvl="0" w:tplc="92DC77B4">
      <w:start w:val="1"/>
      <w:numFmt w:val="bullet"/>
      <w:pStyle w:val="ListBullet2"/>
      <w:lvlText w:val=""/>
      <w:lvlJc w:val="left"/>
      <w:pPr>
        <w:tabs>
          <w:tab w:val="num" w:pos="216"/>
        </w:tabs>
        <w:ind w:left="216" w:hanging="216"/>
      </w:pPr>
      <w:rPr>
        <w:rFonts w:ascii="Wingdings 2" w:hAnsi="Wingdings 2" w:hint="default"/>
        <w:color w:val="8DBB70"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D6A05"/>
    <w:multiLevelType w:val="hybridMultilevel"/>
    <w:tmpl w:val="16CC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92B5B"/>
    <w:multiLevelType w:val="hybridMultilevel"/>
    <w:tmpl w:val="0F0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62142"/>
    <w:multiLevelType w:val="hybridMultilevel"/>
    <w:tmpl w:val="0720A880"/>
    <w:lvl w:ilvl="0" w:tplc="C008A240">
      <w:start w:val="1"/>
      <w:numFmt w:val="bullet"/>
      <w:pStyle w:val="HighRisk"/>
      <w:lvlText w:val=""/>
      <w:lvlJc w:val="left"/>
      <w:pPr>
        <w:ind w:left="360" w:hanging="360"/>
      </w:pPr>
      <w:rPr>
        <w:rFonts w:ascii="Wingdings 2" w:hAnsi="Wingdings 2" w:hint="default"/>
        <w:color w:val="E06B08"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A2EA7"/>
    <w:multiLevelType w:val="hybridMultilevel"/>
    <w:tmpl w:val="A282E97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251B6A"/>
    <w:multiLevelType w:val="hybridMultilevel"/>
    <w:tmpl w:val="1D20CB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66D29FC"/>
    <w:multiLevelType w:val="hybridMultilevel"/>
    <w:tmpl w:val="E880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1113A"/>
    <w:multiLevelType w:val="hybridMultilevel"/>
    <w:tmpl w:val="32C61EEC"/>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46775D7"/>
    <w:multiLevelType w:val="hybridMultilevel"/>
    <w:tmpl w:val="C7185C2C"/>
    <w:lvl w:ilvl="0" w:tplc="D2187D1A">
      <w:start w:val="1"/>
      <w:numFmt w:val="bullet"/>
      <w:pStyle w:val="AtRisk"/>
      <w:lvlText w:val=""/>
      <w:lvlJc w:val="left"/>
      <w:pPr>
        <w:ind w:left="360" w:hanging="360"/>
      </w:pPr>
      <w:rPr>
        <w:rFonts w:ascii="Wingdings 2" w:hAnsi="Wingdings 2" w:hint="default"/>
        <w:color w:val="D59811"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8600D"/>
    <w:multiLevelType w:val="hybridMultilevel"/>
    <w:tmpl w:val="E7FA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843DB0"/>
    <w:multiLevelType w:val="hybridMultilevel"/>
    <w:tmpl w:val="A4246D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7B3B0D"/>
    <w:multiLevelType w:val="hybridMultilevel"/>
    <w:tmpl w:val="27EE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40355B"/>
    <w:multiLevelType w:val="hybridMultilevel"/>
    <w:tmpl w:val="63DA0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E25B1E"/>
    <w:multiLevelType w:val="hybridMultilevel"/>
    <w:tmpl w:val="0F6E6DD4"/>
    <w:lvl w:ilvl="0" w:tplc="1D324F7E">
      <w:start w:val="1"/>
      <w:numFmt w:val="bullet"/>
      <w:pStyle w:val="OffTrack"/>
      <w:lvlText w:val=""/>
      <w:lvlJc w:val="left"/>
      <w:pPr>
        <w:ind w:left="360" w:hanging="360"/>
      </w:pPr>
      <w:rPr>
        <w:rFonts w:ascii="Wingdings 2" w:hAnsi="Wingdings 2" w:hint="default"/>
        <w:color w:val="DF1010"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534C6"/>
    <w:multiLevelType w:val="hybridMultilevel"/>
    <w:tmpl w:val="45FEB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D572BF"/>
    <w:multiLevelType w:val="hybridMultilevel"/>
    <w:tmpl w:val="AE7A13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525F5E"/>
    <w:multiLevelType w:val="hybridMultilevel"/>
    <w:tmpl w:val="3F8AF4E4"/>
    <w:lvl w:ilvl="0" w:tplc="6E5EAD26">
      <w:start w:val="1"/>
      <w:numFmt w:val="bullet"/>
      <w:pStyle w:val="OnTrack"/>
      <w:lvlText w:val=""/>
      <w:lvlJc w:val="left"/>
      <w:pPr>
        <w:ind w:left="360" w:hanging="360"/>
      </w:pPr>
      <w:rPr>
        <w:rFonts w:ascii="Wingdings 2" w:hAnsi="Wingdings 2" w:hint="default"/>
        <w:color w:val="669748"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023457">
    <w:abstractNumId w:val="3"/>
  </w:num>
  <w:num w:numId="2" w16cid:durableId="1318221687">
    <w:abstractNumId w:val="19"/>
  </w:num>
  <w:num w:numId="3" w16cid:durableId="1293946308">
    <w:abstractNumId w:val="6"/>
  </w:num>
  <w:num w:numId="4" w16cid:durableId="1778597809">
    <w:abstractNumId w:val="16"/>
  </w:num>
  <w:num w:numId="5" w16cid:durableId="32852567">
    <w:abstractNumId w:val="11"/>
  </w:num>
  <w:num w:numId="6" w16cid:durableId="1486317280">
    <w:abstractNumId w:val="0"/>
  </w:num>
  <w:num w:numId="7" w16cid:durableId="1850681383">
    <w:abstractNumId w:val="7"/>
  </w:num>
  <w:num w:numId="8" w16cid:durableId="337580686">
    <w:abstractNumId w:val="1"/>
  </w:num>
  <w:num w:numId="9" w16cid:durableId="924461227">
    <w:abstractNumId w:val="14"/>
  </w:num>
  <w:num w:numId="10" w16cid:durableId="1713457339">
    <w:abstractNumId w:val="17"/>
  </w:num>
  <w:num w:numId="11" w16cid:durableId="1497653038">
    <w:abstractNumId w:val="8"/>
  </w:num>
  <w:num w:numId="12" w16cid:durableId="1289626860">
    <w:abstractNumId w:val="5"/>
  </w:num>
  <w:num w:numId="13" w16cid:durableId="15620405">
    <w:abstractNumId w:val="10"/>
  </w:num>
  <w:num w:numId="14" w16cid:durableId="395321568">
    <w:abstractNumId w:val="13"/>
  </w:num>
  <w:num w:numId="15" w16cid:durableId="605310581">
    <w:abstractNumId w:val="4"/>
  </w:num>
  <w:num w:numId="16" w16cid:durableId="1994289741">
    <w:abstractNumId w:val="9"/>
  </w:num>
  <w:num w:numId="17" w16cid:durableId="1795564975">
    <w:abstractNumId w:val="12"/>
  </w:num>
  <w:num w:numId="18" w16cid:durableId="761998289">
    <w:abstractNumId w:val="2"/>
  </w:num>
  <w:num w:numId="19" w16cid:durableId="187183259">
    <w:abstractNumId w:val="15"/>
  </w:num>
  <w:num w:numId="20" w16cid:durableId="173273439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27F"/>
    <w:rsid w:val="00015CCC"/>
    <w:rsid w:val="0001719C"/>
    <w:rsid w:val="00017AA4"/>
    <w:rsid w:val="0002508C"/>
    <w:rsid w:val="000303C2"/>
    <w:rsid w:val="00032974"/>
    <w:rsid w:val="000332AB"/>
    <w:rsid w:val="00035349"/>
    <w:rsid w:val="00045614"/>
    <w:rsid w:val="000710F0"/>
    <w:rsid w:val="00071A33"/>
    <w:rsid w:val="00075A31"/>
    <w:rsid w:val="0008087C"/>
    <w:rsid w:val="0008236E"/>
    <w:rsid w:val="00096C07"/>
    <w:rsid w:val="000A0F81"/>
    <w:rsid w:val="000A2374"/>
    <w:rsid w:val="000A4A3C"/>
    <w:rsid w:val="000A696F"/>
    <w:rsid w:val="000B2438"/>
    <w:rsid w:val="000B76C5"/>
    <w:rsid w:val="000D527F"/>
    <w:rsid w:val="000E7395"/>
    <w:rsid w:val="000F7CE6"/>
    <w:rsid w:val="00102801"/>
    <w:rsid w:val="00102D1A"/>
    <w:rsid w:val="00105937"/>
    <w:rsid w:val="00120406"/>
    <w:rsid w:val="00127D4B"/>
    <w:rsid w:val="00143A41"/>
    <w:rsid w:val="0014731F"/>
    <w:rsid w:val="001506A8"/>
    <w:rsid w:val="00154AF6"/>
    <w:rsid w:val="001550AC"/>
    <w:rsid w:val="00155804"/>
    <w:rsid w:val="00171F4F"/>
    <w:rsid w:val="00172E33"/>
    <w:rsid w:val="0017525B"/>
    <w:rsid w:val="0017760D"/>
    <w:rsid w:val="00182D7F"/>
    <w:rsid w:val="00185B25"/>
    <w:rsid w:val="00186A81"/>
    <w:rsid w:val="001A52BB"/>
    <w:rsid w:val="001C3694"/>
    <w:rsid w:val="001C40AE"/>
    <w:rsid w:val="001C6CB1"/>
    <w:rsid w:val="001D3874"/>
    <w:rsid w:val="001D526F"/>
    <w:rsid w:val="001E35FF"/>
    <w:rsid w:val="001F14A2"/>
    <w:rsid w:val="001F52FF"/>
    <w:rsid w:val="0020462D"/>
    <w:rsid w:val="0020555D"/>
    <w:rsid w:val="00206048"/>
    <w:rsid w:val="00206C0C"/>
    <w:rsid w:val="00212C5F"/>
    <w:rsid w:val="00216CCE"/>
    <w:rsid w:val="0023665D"/>
    <w:rsid w:val="002479BB"/>
    <w:rsid w:val="002500D7"/>
    <w:rsid w:val="00252C2F"/>
    <w:rsid w:val="00270CFB"/>
    <w:rsid w:val="002778E8"/>
    <w:rsid w:val="00283E96"/>
    <w:rsid w:val="002A0EDA"/>
    <w:rsid w:val="002A1220"/>
    <w:rsid w:val="002A792A"/>
    <w:rsid w:val="002B67E1"/>
    <w:rsid w:val="002B7D77"/>
    <w:rsid w:val="00302887"/>
    <w:rsid w:val="00304303"/>
    <w:rsid w:val="00307ECE"/>
    <w:rsid w:val="003100E2"/>
    <w:rsid w:val="003227AF"/>
    <w:rsid w:val="00323D3F"/>
    <w:rsid w:val="003271BD"/>
    <w:rsid w:val="0033427D"/>
    <w:rsid w:val="00342A98"/>
    <w:rsid w:val="00344588"/>
    <w:rsid w:val="00353186"/>
    <w:rsid w:val="003638E9"/>
    <w:rsid w:val="003846DD"/>
    <w:rsid w:val="00387081"/>
    <w:rsid w:val="00397B81"/>
    <w:rsid w:val="003B649D"/>
    <w:rsid w:val="003B6F17"/>
    <w:rsid w:val="003D0A91"/>
    <w:rsid w:val="003D57B7"/>
    <w:rsid w:val="003E18B9"/>
    <w:rsid w:val="003F5431"/>
    <w:rsid w:val="00411A2F"/>
    <w:rsid w:val="00416068"/>
    <w:rsid w:val="004223A9"/>
    <w:rsid w:val="004263AA"/>
    <w:rsid w:val="00433188"/>
    <w:rsid w:val="00452C2F"/>
    <w:rsid w:val="004548D6"/>
    <w:rsid w:val="004571A3"/>
    <w:rsid w:val="004778F4"/>
    <w:rsid w:val="00483C3B"/>
    <w:rsid w:val="004978B5"/>
    <w:rsid w:val="004A0488"/>
    <w:rsid w:val="004A0E00"/>
    <w:rsid w:val="004A43D5"/>
    <w:rsid w:val="004A48C2"/>
    <w:rsid w:val="004A727D"/>
    <w:rsid w:val="004B4F19"/>
    <w:rsid w:val="004B5EAA"/>
    <w:rsid w:val="004B6922"/>
    <w:rsid w:val="004D0E47"/>
    <w:rsid w:val="004D57A0"/>
    <w:rsid w:val="004E2D48"/>
    <w:rsid w:val="004E704F"/>
    <w:rsid w:val="004F17BE"/>
    <w:rsid w:val="0050061F"/>
    <w:rsid w:val="00501BD8"/>
    <w:rsid w:val="00507021"/>
    <w:rsid w:val="005141DA"/>
    <w:rsid w:val="005262B0"/>
    <w:rsid w:val="00545DDB"/>
    <w:rsid w:val="005462D1"/>
    <w:rsid w:val="005609E0"/>
    <w:rsid w:val="005734DD"/>
    <w:rsid w:val="00585272"/>
    <w:rsid w:val="005B55A0"/>
    <w:rsid w:val="005B653B"/>
    <w:rsid w:val="005C17AF"/>
    <w:rsid w:val="005C6F95"/>
    <w:rsid w:val="005D16FD"/>
    <w:rsid w:val="005D187E"/>
    <w:rsid w:val="005E17FF"/>
    <w:rsid w:val="005E1BAB"/>
    <w:rsid w:val="005E7F4B"/>
    <w:rsid w:val="005F07D5"/>
    <w:rsid w:val="005F4AF1"/>
    <w:rsid w:val="005F6ACD"/>
    <w:rsid w:val="005F78C6"/>
    <w:rsid w:val="0060164C"/>
    <w:rsid w:val="00603C48"/>
    <w:rsid w:val="00610BC8"/>
    <w:rsid w:val="006205F4"/>
    <w:rsid w:val="00625F8F"/>
    <w:rsid w:val="0064106D"/>
    <w:rsid w:val="0064330E"/>
    <w:rsid w:val="00644D55"/>
    <w:rsid w:val="006563DE"/>
    <w:rsid w:val="00670973"/>
    <w:rsid w:val="006742F7"/>
    <w:rsid w:val="00676265"/>
    <w:rsid w:val="00681962"/>
    <w:rsid w:val="00684375"/>
    <w:rsid w:val="00684612"/>
    <w:rsid w:val="0068738C"/>
    <w:rsid w:val="006A060E"/>
    <w:rsid w:val="006A0903"/>
    <w:rsid w:val="006A3D54"/>
    <w:rsid w:val="006D2101"/>
    <w:rsid w:val="006D480F"/>
    <w:rsid w:val="006F07D7"/>
    <w:rsid w:val="006F0AF4"/>
    <w:rsid w:val="006F77AB"/>
    <w:rsid w:val="00706E2C"/>
    <w:rsid w:val="00714F28"/>
    <w:rsid w:val="00715CC2"/>
    <w:rsid w:val="00721583"/>
    <w:rsid w:val="0072307A"/>
    <w:rsid w:val="0072432E"/>
    <w:rsid w:val="00727BA5"/>
    <w:rsid w:val="007362DF"/>
    <w:rsid w:val="007362F9"/>
    <w:rsid w:val="00740F9F"/>
    <w:rsid w:val="0074286C"/>
    <w:rsid w:val="00757450"/>
    <w:rsid w:val="0076711C"/>
    <w:rsid w:val="00771A98"/>
    <w:rsid w:val="00776822"/>
    <w:rsid w:val="00792925"/>
    <w:rsid w:val="007A7177"/>
    <w:rsid w:val="007B461B"/>
    <w:rsid w:val="007C196B"/>
    <w:rsid w:val="007C478B"/>
    <w:rsid w:val="007D4A45"/>
    <w:rsid w:val="007E4813"/>
    <w:rsid w:val="00805AB7"/>
    <w:rsid w:val="0081097D"/>
    <w:rsid w:val="008205D4"/>
    <w:rsid w:val="00823C88"/>
    <w:rsid w:val="008252F3"/>
    <w:rsid w:val="00827826"/>
    <w:rsid w:val="00841164"/>
    <w:rsid w:val="00842106"/>
    <w:rsid w:val="00857107"/>
    <w:rsid w:val="0086776A"/>
    <w:rsid w:val="0088316B"/>
    <w:rsid w:val="0088573C"/>
    <w:rsid w:val="00886ABF"/>
    <w:rsid w:val="0089254C"/>
    <w:rsid w:val="008A363F"/>
    <w:rsid w:val="008B4B02"/>
    <w:rsid w:val="008C28A7"/>
    <w:rsid w:val="008E11C8"/>
    <w:rsid w:val="008E3096"/>
    <w:rsid w:val="008E4B04"/>
    <w:rsid w:val="008F40A0"/>
    <w:rsid w:val="00903D99"/>
    <w:rsid w:val="00904A18"/>
    <w:rsid w:val="00910764"/>
    <w:rsid w:val="00917CEC"/>
    <w:rsid w:val="00920625"/>
    <w:rsid w:val="00920891"/>
    <w:rsid w:val="009233FC"/>
    <w:rsid w:val="00923B89"/>
    <w:rsid w:val="0093007B"/>
    <w:rsid w:val="00937790"/>
    <w:rsid w:val="00941266"/>
    <w:rsid w:val="00944CE6"/>
    <w:rsid w:val="00947F92"/>
    <w:rsid w:val="0095039A"/>
    <w:rsid w:val="00951333"/>
    <w:rsid w:val="00951AB2"/>
    <w:rsid w:val="00955605"/>
    <w:rsid w:val="00955FD6"/>
    <w:rsid w:val="00961844"/>
    <w:rsid w:val="00977584"/>
    <w:rsid w:val="00984EA9"/>
    <w:rsid w:val="009936AE"/>
    <w:rsid w:val="009A2858"/>
    <w:rsid w:val="009A2B56"/>
    <w:rsid w:val="009B411F"/>
    <w:rsid w:val="009C1C0C"/>
    <w:rsid w:val="009D2673"/>
    <w:rsid w:val="009D3A72"/>
    <w:rsid w:val="009F1CA2"/>
    <w:rsid w:val="009F418F"/>
    <w:rsid w:val="00A01381"/>
    <w:rsid w:val="00A17131"/>
    <w:rsid w:val="00A21DB4"/>
    <w:rsid w:val="00A31151"/>
    <w:rsid w:val="00A32A28"/>
    <w:rsid w:val="00A46383"/>
    <w:rsid w:val="00A7068D"/>
    <w:rsid w:val="00A74CE1"/>
    <w:rsid w:val="00A80399"/>
    <w:rsid w:val="00A93C02"/>
    <w:rsid w:val="00A971E8"/>
    <w:rsid w:val="00AA2B5E"/>
    <w:rsid w:val="00AB08ED"/>
    <w:rsid w:val="00AB17FC"/>
    <w:rsid w:val="00AB4C2D"/>
    <w:rsid w:val="00AC0BDE"/>
    <w:rsid w:val="00AC129F"/>
    <w:rsid w:val="00AC1864"/>
    <w:rsid w:val="00AC3414"/>
    <w:rsid w:val="00AC5E74"/>
    <w:rsid w:val="00AD4073"/>
    <w:rsid w:val="00AE121A"/>
    <w:rsid w:val="00AE67FD"/>
    <w:rsid w:val="00AF56CF"/>
    <w:rsid w:val="00B00E0B"/>
    <w:rsid w:val="00B0691B"/>
    <w:rsid w:val="00B17646"/>
    <w:rsid w:val="00B230F9"/>
    <w:rsid w:val="00B32063"/>
    <w:rsid w:val="00B3389F"/>
    <w:rsid w:val="00B60960"/>
    <w:rsid w:val="00B706F8"/>
    <w:rsid w:val="00B86FAF"/>
    <w:rsid w:val="00B93327"/>
    <w:rsid w:val="00B95C6B"/>
    <w:rsid w:val="00BB4C17"/>
    <w:rsid w:val="00BB75C6"/>
    <w:rsid w:val="00BB7734"/>
    <w:rsid w:val="00BD1804"/>
    <w:rsid w:val="00BD33DA"/>
    <w:rsid w:val="00BD4366"/>
    <w:rsid w:val="00BD4E5D"/>
    <w:rsid w:val="00BD5CE6"/>
    <w:rsid w:val="00BE268E"/>
    <w:rsid w:val="00BF2918"/>
    <w:rsid w:val="00BF45E8"/>
    <w:rsid w:val="00C173CF"/>
    <w:rsid w:val="00C333CA"/>
    <w:rsid w:val="00C3688B"/>
    <w:rsid w:val="00C40E10"/>
    <w:rsid w:val="00C42159"/>
    <w:rsid w:val="00C55D9C"/>
    <w:rsid w:val="00C6519E"/>
    <w:rsid w:val="00C67B3D"/>
    <w:rsid w:val="00C72B2A"/>
    <w:rsid w:val="00C7549C"/>
    <w:rsid w:val="00C85C1B"/>
    <w:rsid w:val="00C9263B"/>
    <w:rsid w:val="00C946C1"/>
    <w:rsid w:val="00CA13BF"/>
    <w:rsid w:val="00CA799A"/>
    <w:rsid w:val="00CC2369"/>
    <w:rsid w:val="00CC7988"/>
    <w:rsid w:val="00CC7B09"/>
    <w:rsid w:val="00CD5443"/>
    <w:rsid w:val="00CD6D4C"/>
    <w:rsid w:val="00CE497E"/>
    <w:rsid w:val="00CE55BB"/>
    <w:rsid w:val="00CE5B82"/>
    <w:rsid w:val="00CF5C9E"/>
    <w:rsid w:val="00D00C35"/>
    <w:rsid w:val="00D05FD0"/>
    <w:rsid w:val="00D138A8"/>
    <w:rsid w:val="00D15867"/>
    <w:rsid w:val="00D34246"/>
    <w:rsid w:val="00D36361"/>
    <w:rsid w:val="00D438A9"/>
    <w:rsid w:val="00D46296"/>
    <w:rsid w:val="00D52B46"/>
    <w:rsid w:val="00D70B4A"/>
    <w:rsid w:val="00D80BAA"/>
    <w:rsid w:val="00D839FA"/>
    <w:rsid w:val="00D8635E"/>
    <w:rsid w:val="00DD398D"/>
    <w:rsid w:val="00DE6266"/>
    <w:rsid w:val="00DE6C21"/>
    <w:rsid w:val="00E012B6"/>
    <w:rsid w:val="00E06D8A"/>
    <w:rsid w:val="00E12E0C"/>
    <w:rsid w:val="00E15554"/>
    <w:rsid w:val="00E15E01"/>
    <w:rsid w:val="00E21AB2"/>
    <w:rsid w:val="00E21CF9"/>
    <w:rsid w:val="00E27547"/>
    <w:rsid w:val="00E32FD3"/>
    <w:rsid w:val="00E35498"/>
    <w:rsid w:val="00E47CA0"/>
    <w:rsid w:val="00E50693"/>
    <w:rsid w:val="00E6017A"/>
    <w:rsid w:val="00E655D1"/>
    <w:rsid w:val="00E814A4"/>
    <w:rsid w:val="00E828F3"/>
    <w:rsid w:val="00E96DE5"/>
    <w:rsid w:val="00E978F6"/>
    <w:rsid w:val="00EA230D"/>
    <w:rsid w:val="00EC23F9"/>
    <w:rsid w:val="00EC4304"/>
    <w:rsid w:val="00EE4B62"/>
    <w:rsid w:val="00EF6166"/>
    <w:rsid w:val="00EF6CF4"/>
    <w:rsid w:val="00F06BBE"/>
    <w:rsid w:val="00F232C9"/>
    <w:rsid w:val="00F302FC"/>
    <w:rsid w:val="00F36956"/>
    <w:rsid w:val="00F43A75"/>
    <w:rsid w:val="00F54AB1"/>
    <w:rsid w:val="00F65FA8"/>
    <w:rsid w:val="00F801D7"/>
    <w:rsid w:val="00FA042E"/>
    <w:rsid w:val="00FA102C"/>
    <w:rsid w:val="00FA6F74"/>
    <w:rsid w:val="00FC116D"/>
    <w:rsid w:val="00FC13F8"/>
    <w:rsid w:val="00FC719F"/>
    <w:rsid w:val="00FD4F3E"/>
    <w:rsid w:val="00FE1E9D"/>
    <w:rsid w:val="00FE57F5"/>
    <w:rsid w:val="00FE6AAF"/>
    <w:rsid w:val="00FF305A"/>
    <w:rsid w:val="00FF4DDB"/>
    <w:rsid w:val="00FF5600"/>
    <w:rsid w:val="04BE71B0"/>
    <w:rsid w:val="05280E35"/>
    <w:rsid w:val="0F430C5A"/>
    <w:rsid w:val="0FFCD1CA"/>
    <w:rsid w:val="102D3980"/>
    <w:rsid w:val="10CF7F3B"/>
    <w:rsid w:val="11BEABBD"/>
    <w:rsid w:val="121A88DE"/>
    <w:rsid w:val="17673FB6"/>
    <w:rsid w:val="2216A977"/>
    <w:rsid w:val="23DCED00"/>
    <w:rsid w:val="27B90CDA"/>
    <w:rsid w:val="304F6D5C"/>
    <w:rsid w:val="319EE7D0"/>
    <w:rsid w:val="3978271F"/>
    <w:rsid w:val="3C833203"/>
    <w:rsid w:val="3CCB247B"/>
    <w:rsid w:val="47282905"/>
    <w:rsid w:val="52AC4210"/>
    <w:rsid w:val="54B5A83F"/>
    <w:rsid w:val="684E9C75"/>
    <w:rsid w:val="7443D240"/>
    <w:rsid w:val="7B0709D7"/>
    <w:rsid w:val="7F9DD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BD2B8"/>
  <w15:chartTrackingRefBased/>
  <w15:docId w15:val="{61909D79-1636-414A-9022-9ED121AB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FF"/>
  </w:style>
  <w:style w:type="paragraph" w:styleId="Heading1">
    <w:name w:val="heading 1"/>
    <w:basedOn w:val="Normal"/>
    <w:next w:val="Normal"/>
    <w:link w:val="Heading1Char"/>
    <w:uiPriority w:val="9"/>
    <w:qFormat/>
    <w:rsid w:val="001E35FF"/>
    <w:pPr>
      <w:keepNext/>
      <w:keepLines/>
      <w:pBdr>
        <w:bottom w:val="single" w:sz="4" w:space="1" w:color="BCB8AC" w:themeColor="text2" w:themeTint="66"/>
      </w:pBdr>
      <w:spacing w:before="360" w:after="240"/>
      <w:outlineLvl w:val="0"/>
    </w:pPr>
    <w:rPr>
      <w:rFonts w:asciiTheme="majorHAnsi" w:eastAsiaTheme="majorEastAsia" w:hAnsiTheme="majorHAnsi" w:cstheme="majorBidi"/>
      <w:color w:val="DF1010" w:themeColor="accent1" w:themeShade="BF"/>
      <w:sz w:val="22"/>
      <w:szCs w:val="22"/>
    </w:rPr>
  </w:style>
  <w:style w:type="paragraph" w:styleId="Heading2">
    <w:name w:val="heading 2"/>
    <w:basedOn w:val="Normal"/>
    <w:next w:val="Normal"/>
    <w:link w:val="Heading2Char"/>
    <w:uiPriority w:val="9"/>
    <w:unhideWhenUsed/>
    <w:qFormat/>
    <w:pPr>
      <w:keepNext/>
      <w:keepLines/>
      <w:spacing w:after="200" w:line="240" w:lineRule="auto"/>
      <w:contextualSpacing/>
      <w:outlineLvl w:val="1"/>
    </w:pPr>
    <w:rPr>
      <w:rFonts w:asciiTheme="majorHAnsi" w:eastAsiaTheme="majorEastAsia" w:hAnsiTheme="majorHAnsi" w:cstheme="majorBidi"/>
      <w:sz w:val="16"/>
      <w:szCs w:val="16"/>
    </w:rPr>
  </w:style>
  <w:style w:type="paragraph" w:styleId="Heading3">
    <w:name w:val="heading 3"/>
    <w:basedOn w:val="Normal"/>
    <w:next w:val="Normal"/>
    <w:link w:val="Heading3Char"/>
    <w:uiPriority w:val="9"/>
    <w:semiHidden/>
    <w:unhideWhenUsed/>
    <w:qFormat/>
    <w:rsid w:val="001E35FF"/>
    <w:pPr>
      <w:keepNext/>
      <w:keepLines/>
      <w:spacing w:before="40" w:after="0"/>
      <w:outlineLvl w:val="2"/>
    </w:pPr>
    <w:rPr>
      <w:rFonts w:asciiTheme="majorHAnsi" w:eastAsiaTheme="majorEastAsia" w:hAnsiTheme="majorHAnsi" w:cstheme="majorBidi"/>
      <w:color w:val="DF1010" w:themeColor="accent1" w:themeShade="BF"/>
      <w:sz w:val="16"/>
      <w:szCs w:val="16"/>
    </w:rPr>
  </w:style>
  <w:style w:type="paragraph" w:styleId="Heading4">
    <w:name w:val="heading 4"/>
    <w:basedOn w:val="Normal"/>
    <w:next w:val="Normal"/>
    <w:link w:val="Heading4Char"/>
    <w:uiPriority w:val="9"/>
    <w:semiHidden/>
    <w:unhideWhenUsed/>
    <w:qFormat/>
    <w:rsid w:val="001E35FF"/>
    <w:pPr>
      <w:keepNext/>
      <w:keepLines/>
      <w:spacing w:before="40" w:after="0"/>
      <w:outlineLvl w:val="3"/>
    </w:pPr>
    <w:rPr>
      <w:rFonts w:asciiTheme="majorHAnsi" w:eastAsiaTheme="majorEastAsia" w:hAnsiTheme="majorHAnsi" w:cstheme="majorBidi"/>
      <w:i/>
      <w:iCs/>
      <w:color w:val="DF1010" w:themeColor="accent1" w:themeShade="BF"/>
      <w:sz w:val="16"/>
    </w:rPr>
  </w:style>
  <w:style w:type="paragraph" w:styleId="Heading5">
    <w:name w:val="heading 5"/>
    <w:basedOn w:val="Normal"/>
    <w:next w:val="Normal"/>
    <w:link w:val="Heading5Char"/>
    <w:uiPriority w:val="9"/>
    <w:semiHidden/>
    <w:unhideWhenUsed/>
    <w:qFormat/>
    <w:rsid w:val="001E35FF"/>
    <w:pPr>
      <w:keepNext/>
      <w:keepLines/>
      <w:spacing w:before="40" w:after="200"/>
      <w:outlineLvl w:val="4"/>
    </w:pPr>
    <w:rPr>
      <w:rFonts w:asciiTheme="majorHAnsi" w:eastAsiaTheme="majorEastAsia" w:hAnsiTheme="majorHAnsi" w:cstheme="majorBidi"/>
      <w:color w:val="DF1010" w:themeColor="accent1" w:themeShade="BF"/>
      <w:sz w:val="16"/>
    </w:rPr>
  </w:style>
  <w:style w:type="paragraph" w:styleId="Heading6">
    <w:name w:val="heading 6"/>
    <w:basedOn w:val="Normal"/>
    <w:next w:val="Normal"/>
    <w:link w:val="Heading6Char"/>
    <w:uiPriority w:val="9"/>
    <w:semiHidden/>
    <w:unhideWhenUsed/>
    <w:qFormat/>
    <w:rsid w:val="001E35FF"/>
    <w:pPr>
      <w:keepNext/>
      <w:keepLines/>
      <w:spacing w:before="40" w:after="0"/>
      <w:outlineLvl w:val="5"/>
    </w:pPr>
    <w:rPr>
      <w:rFonts w:asciiTheme="majorHAnsi" w:eastAsiaTheme="majorEastAsia" w:hAnsiTheme="majorHAnsi" w:cstheme="majorBidi"/>
      <w:color w:val="940B0B" w:themeColor="accent1" w:themeShade="7F"/>
      <w:sz w:val="16"/>
    </w:rPr>
  </w:style>
  <w:style w:type="paragraph" w:styleId="Heading7">
    <w:name w:val="heading 7"/>
    <w:basedOn w:val="Normal"/>
    <w:next w:val="Normal"/>
    <w:link w:val="Heading7Char"/>
    <w:uiPriority w:val="9"/>
    <w:semiHidden/>
    <w:unhideWhenUsed/>
    <w:qFormat/>
    <w:rsid w:val="001E35FF"/>
    <w:pPr>
      <w:keepNext/>
      <w:keepLines/>
      <w:spacing w:before="40" w:after="0"/>
      <w:outlineLvl w:val="6"/>
    </w:pPr>
    <w:rPr>
      <w:rFonts w:asciiTheme="majorHAnsi" w:eastAsiaTheme="majorEastAsia" w:hAnsiTheme="majorHAnsi" w:cstheme="majorBidi"/>
      <w:i/>
      <w:iCs/>
      <w:color w:val="940B0B" w:themeColor="accent1" w:themeShade="7F"/>
      <w:sz w:val="16"/>
    </w:rPr>
  </w:style>
  <w:style w:type="paragraph" w:styleId="Heading8">
    <w:name w:val="heading 8"/>
    <w:basedOn w:val="Normal"/>
    <w:next w:val="Normal"/>
    <w:link w:val="Heading8Char"/>
    <w:uiPriority w:val="9"/>
    <w:semiHidden/>
    <w:unhideWhenUsed/>
    <w:qFormat/>
    <w:rsid w:val="001E35FF"/>
    <w:pPr>
      <w:keepNext/>
      <w:keepLines/>
      <w:spacing w:before="40" w:after="0"/>
      <w:outlineLvl w:val="7"/>
    </w:pPr>
    <w:rPr>
      <w:rFonts w:asciiTheme="majorHAnsi" w:eastAsiaTheme="majorEastAsia" w:hAnsiTheme="majorHAnsi" w:cstheme="majorBidi"/>
      <w:color w:val="272727" w:themeColor="text1" w:themeTint="D8"/>
      <w:sz w:val="16"/>
      <w:szCs w:val="21"/>
    </w:rPr>
  </w:style>
  <w:style w:type="paragraph" w:styleId="Heading9">
    <w:name w:val="heading 9"/>
    <w:basedOn w:val="Normal"/>
    <w:next w:val="Normal"/>
    <w:link w:val="Heading9Char"/>
    <w:uiPriority w:val="9"/>
    <w:semiHidden/>
    <w:unhideWhenUsed/>
    <w:qFormat/>
    <w:rsid w:val="001E35FF"/>
    <w:pPr>
      <w:keepNext/>
      <w:keepLines/>
      <w:spacing w:before="40" w:after="0"/>
      <w:outlineLvl w:val="8"/>
    </w:pPr>
    <w:rPr>
      <w:rFonts w:asciiTheme="majorHAnsi" w:eastAsiaTheme="majorEastAsia" w:hAnsiTheme="majorHAnsi" w:cstheme="majorBidi"/>
      <w:i/>
      <w:iCs/>
      <w:color w:val="272727" w:themeColor="text1" w:themeTint="D8"/>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2"/>
    <w:qFormat/>
    <w:pPr>
      <w:spacing w:after="0" w:line="240" w:lineRule="auto"/>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2"/>
    <w:rsid w:val="0008087C"/>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3"/>
    <w:qFormat/>
    <w:pPr>
      <w:numPr>
        <w:ilvl w:val="1"/>
      </w:numPr>
      <w:spacing w:after="80" w:line="240" w:lineRule="auto"/>
      <w:contextualSpacing/>
      <w:jc w:val="right"/>
    </w:pPr>
    <w:rPr>
      <w:rFonts w:asciiTheme="majorHAnsi" w:eastAsiaTheme="majorEastAsia" w:hAnsiTheme="majorHAnsi" w:cstheme="majorBidi"/>
      <w:spacing w:val="15"/>
      <w:sz w:val="28"/>
      <w:szCs w:val="28"/>
    </w:rPr>
  </w:style>
  <w:style w:type="character" w:customStyle="1" w:styleId="SubtitleChar">
    <w:name w:val="Subtitle Char"/>
    <w:basedOn w:val="DefaultParagraphFont"/>
    <w:link w:val="Subtitle"/>
    <w:uiPriority w:val="3"/>
    <w:rsid w:val="0008087C"/>
    <w:rPr>
      <w:rFonts w:asciiTheme="majorHAnsi" w:eastAsiaTheme="majorEastAsia" w:hAnsiTheme="majorHAnsi" w:cstheme="majorBidi"/>
      <w:spacing w:val="15"/>
      <w:sz w:val="28"/>
      <w:szCs w:val="28"/>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PlaceholderText">
    <w:name w:val="Placeholder Text"/>
    <w:basedOn w:val="DefaultParagraphFont"/>
    <w:uiPriority w:val="99"/>
    <w:semiHidden/>
    <w:rPr>
      <w:color w:val="808080"/>
    </w:rPr>
  </w:style>
  <w:style w:type="character" w:customStyle="1" w:styleId="Heading1Char">
    <w:name w:val="Heading 1 Char"/>
    <w:basedOn w:val="DefaultParagraphFont"/>
    <w:link w:val="Heading1"/>
    <w:uiPriority w:val="9"/>
    <w:rsid w:val="001E35FF"/>
    <w:rPr>
      <w:rFonts w:asciiTheme="majorHAnsi" w:eastAsiaTheme="majorEastAsia" w:hAnsiTheme="majorHAnsi" w:cstheme="majorBidi"/>
      <w:color w:val="DF1010" w:themeColor="accent1" w:themeShade="BF"/>
      <w:sz w:val="22"/>
      <w:szCs w:val="22"/>
    </w:rPr>
  </w:style>
  <w:style w:type="paragraph" w:styleId="Date">
    <w:name w:val="Date"/>
    <w:basedOn w:val="Normal"/>
    <w:next w:val="Normal"/>
    <w:link w:val="DateChar"/>
    <w:uiPriority w:val="5"/>
    <w:unhideWhenUsed/>
    <w:qFormat/>
    <w:pPr>
      <w:spacing w:after="720" w:line="240" w:lineRule="auto"/>
      <w:contextualSpacing/>
    </w:pPr>
    <w:rPr>
      <w:rFonts w:asciiTheme="majorHAnsi" w:eastAsiaTheme="majorEastAsia" w:hAnsiTheme="majorHAnsi" w:cstheme="majorBidi"/>
      <w:sz w:val="16"/>
      <w:szCs w:val="16"/>
    </w:rPr>
  </w:style>
  <w:style w:type="character" w:customStyle="1" w:styleId="DateChar">
    <w:name w:val="Date Char"/>
    <w:basedOn w:val="DefaultParagraphFont"/>
    <w:link w:val="Date"/>
    <w:uiPriority w:val="5"/>
    <w:rsid w:val="0008087C"/>
    <w:rPr>
      <w:rFonts w:asciiTheme="majorHAnsi" w:eastAsiaTheme="majorEastAsia" w:hAnsiTheme="majorHAnsi" w:cstheme="majorBidi"/>
      <w:sz w:val="16"/>
      <w:szCs w:val="16"/>
    </w:rPr>
  </w:style>
  <w:style w:type="character" w:customStyle="1" w:styleId="Heading2Char">
    <w:name w:val="Heading 2 Char"/>
    <w:basedOn w:val="DefaultParagraphFont"/>
    <w:link w:val="Heading2"/>
    <w:uiPriority w:val="9"/>
    <w:rsid w:val="0008087C"/>
    <w:rPr>
      <w:rFonts w:asciiTheme="majorHAnsi" w:eastAsiaTheme="majorEastAsia" w:hAnsiTheme="majorHAnsi" w:cstheme="majorBidi"/>
      <w:sz w:val="16"/>
      <w:szCs w:val="16"/>
    </w:rPr>
  </w:style>
  <w:style w:type="paragraph" w:styleId="ListBullet2">
    <w:name w:val="List Bullet 2"/>
    <w:basedOn w:val="Normal"/>
    <w:uiPriority w:val="8"/>
    <w:unhideWhenUsed/>
    <w:qFormat/>
    <w:rsid w:val="001E35FF"/>
    <w:pPr>
      <w:numPr>
        <w:numId w:val="1"/>
      </w:numPr>
      <w:spacing w:after="60" w:line="240" w:lineRule="auto"/>
    </w:pPr>
    <w:rPr>
      <w:rFonts w:asciiTheme="majorHAnsi" w:eastAsiaTheme="majorEastAsia" w:hAnsiTheme="majorHAnsi" w:cstheme="majorBidi"/>
      <w:sz w:val="14"/>
      <w:szCs w:val="14"/>
    </w:rPr>
  </w:style>
  <w:style w:type="table" w:customStyle="1" w:styleId="ProjectStatusReport">
    <w:name w:val="Project Status Report"/>
    <w:basedOn w:val="TableNormal"/>
    <w:uiPriority w:val="99"/>
    <w:pPr>
      <w:spacing w:before="20" w:after="0" w:line="288" w:lineRule="auto"/>
    </w:pPr>
    <w:rPr>
      <w:rFonts w:asciiTheme="majorHAnsi" w:eastAsiaTheme="majorEastAsia" w:hAnsiTheme="majorHAnsi" w:cstheme="majorBidi"/>
      <w:sz w:val="16"/>
      <w:szCs w:val="16"/>
    </w:rPr>
    <w:tblPr>
      <w:tblBorders>
        <w:top w:val="single" w:sz="4" w:space="0" w:color="BCB8AC" w:themeColor="text2" w:themeTint="66"/>
        <w:bottom w:val="single" w:sz="4" w:space="0" w:color="BCB8AC" w:themeColor="text2" w:themeTint="66"/>
        <w:insideH w:val="single" w:sz="4" w:space="0" w:color="BCB8AC" w:themeColor="text2" w:themeTint="66"/>
        <w:insideV w:val="single" w:sz="4" w:space="0" w:color="BCB8AC" w:themeColor="text2" w:themeTint="66"/>
      </w:tblBorders>
      <w:tblCellMar>
        <w:top w:w="144" w:type="dxa"/>
        <w:left w:w="0" w:type="dxa"/>
        <w:bottom w:w="144" w:type="dxa"/>
        <w:right w:w="144" w:type="dxa"/>
      </w:tblCellMar>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OnTrack">
    <w:name w:val="On Track"/>
    <w:basedOn w:val="Normal"/>
    <w:uiPriority w:val="5"/>
    <w:qFormat/>
    <w:rsid w:val="001E35FF"/>
    <w:pPr>
      <w:numPr>
        <w:numId w:val="2"/>
      </w:numPr>
      <w:spacing w:after="0" w:line="288" w:lineRule="auto"/>
    </w:pPr>
    <w:rPr>
      <w:rFonts w:asciiTheme="majorHAnsi" w:eastAsiaTheme="majorEastAsia" w:hAnsiTheme="majorHAnsi" w:cstheme="majorBidi"/>
      <w:sz w:val="16"/>
      <w:szCs w:val="16"/>
    </w:rPr>
  </w:style>
  <w:style w:type="paragraph" w:customStyle="1" w:styleId="AtRisk">
    <w:name w:val="At Risk"/>
    <w:basedOn w:val="OnTrack"/>
    <w:uiPriority w:val="6"/>
    <w:qFormat/>
    <w:rsid w:val="001E35FF"/>
    <w:pPr>
      <w:numPr>
        <w:numId w:val="5"/>
      </w:numPr>
    </w:pPr>
  </w:style>
  <w:style w:type="paragraph" w:customStyle="1" w:styleId="HighRisk">
    <w:name w:val="High Risk"/>
    <w:basedOn w:val="OnTrack"/>
    <w:uiPriority w:val="6"/>
    <w:qFormat/>
    <w:rsid w:val="001E35FF"/>
    <w:pPr>
      <w:numPr>
        <w:numId w:val="3"/>
      </w:numPr>
    </w:pPr>
  </w:style>
  <w:style w:type="paragraph" w:customStyle="1" w:styleId="OffTrack">
    <w:name w:val="Off Track"/>
    <w:basedOn w:val="OnTrack"/>
    <w:uiPriority w:val="6"/>
    <w:qFormat/>
    <w:rsid w:val="001E35FF"/>
    <w:pPr>
      <w:numPr>
        <w:numId w:val="4"/>
      </w:numPr>
    </w:pPr>
  </w:style>
  <w:style w:type="paragraph" w:styleId="NoSpacing">
    <w:name w:val="No Spacing"/>
    <w:uiPriority w:val="8"/>
    <w:qFormat/>
    <w:pPr>
      <w:spacing w:after="0" w:line="288" w:lineRule="auto"/>
    </w:pPr>
  </w:style>
  <w:style w:type="character" w:styleId="Strong">
    <w:name w:val="Strong"/>
    <w:basedOn w:val="DefaultParagraphFont"/>
    <w:uiPriority w:val="4"/>
    <w:unhideWhenUsed/>
    <w:qFormat/>
    <w:rPr>
      <w:b/>
      <w:bC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rsid w:val="001E35FF"/>
    <w:pPr>
      <w:tabs>
        <w:tab w:val="center" w:pos="4680"/>
        <w:tab w:val="right" w:pos="9360"/>
      </w:tabs>
      <w:spacing w:after="0" w:line="240" w:lineRule="auto"/>
    </w:pPr>
    <w:rPr>
      <w:rFonts w:asciiTheme="majorHAnsi" w:eastAsiaTheme="majorEastAsia" w:hAnsiTheme="majorHAnsi" w:cstheme="majorBidi"/>
      <w:caps/>
      <w:color w:val="DF1010" w:themeColor="accent1" w:themeShade="BF"/>
      <w:sz w:val="16"/>
      <w:szCs w:val="16"/>
    </w:rPr>
  </w:style>
  <w:style w:type="character" w:customStyle="1" w:styleId="FooterChar">
    <w:name w:val="Footer Char"/>
    <w:basedOn w:val="DefaultParagraphFont"/>
    <w:link w:val="Footer"/>
    <w:uiPriority w:val="99"/>
    <w:rsid w:val="001E35FF"/>
    <w:rPr>
      <w:rFonts w:asciiTheme="majorHAnsi" w:eastAsiaTheme="majorEastAsia" w:hAnsiTheme="majorHAnsi" w:cstheme="majorBidi"/>
      <w:caps/>
      <w:color w:val="DF1010" w:themeColor="accent1" w:themeShade="BF"/>
      <w:sz w:val="16"/>
      <w:szCs w:val="16"/>
    </w:rPr>
  </w:style>
  <w:style w:type="paragraph" w:styleId="ListBullet">
    <w:name w:val="List Bullet"/>
    <w:basedOn w:val="Normal"/>
    <w:uiPriority w:val="8"/>
    <w:unhideWhenUsed/>
    <w:qFormat/>
    <w:pPr>
      <w:numPr>
        <w:numId w:val="6"/>
      </w:numPr>
      <w:contextualSpacing/>
    </w:pPr>
  </w:style>
  <w:style w:type="character" w:customStyle="1" w:styleId="Heading4Char">
    <w:name w:val="Heading 4 Char"/>
    <w:basedOn w:val="DefaultParagraphFont"/>
    <w:link w:val="Heading4"/>
    <w:uiPriority w:val="9"/>
    <w:semiHidden/>
    <w:rsid w:val="001E35FF"/>
    <w:rPr>
      <w:rFonts w:asciiTheme="majorHAnsi" w:eastAsiaTheme="majorEastAsia" w:hAnsiTheme="majorHAnsi" w:cstheme="majorBidi"/>
      <w:i/>
      <w:iCs/>
      <w:color w:val="DF1010" w:themeColor="accent1" w:themeShade="BF"/>
      <w:sz w:val="16"/>
    </w:rPr>
  </w:style>
  <w:style w:type="character" w:customStyle="1" w:styleId="Heading3Char">
    <w:name w:val="Heading 3 Char"/>
    <w:basedOn w:val="DefaultParagraphFont"/>
    <w:link w:val="Heading3"/>
    <w:uiPriority w:val="9"/>
    <w:semiHidden/>
    <w:rsid w:val="001E35FF"/>
    <w:rPr>
      <w:rFonts w:asciiTheme="majorHAnsi" w:eastAsiaTheme="majorEastAsia" w:hAnsiTheme="majorHAnsi" w:cstheme="majorBidi"/>
      <w:color w:val="DF1010" w:themeColor="accent1" w:themeShade="BF"/>
      <w:sz w:val="16"/>
      <w:szCs w:val="16"/>
    </w:rPr>
  </w:style>
  <w:style w:type="character" w:customStyle="1" w:styleId="Heading5Char">
    <w:name w:val="Heading 5 Char"/>
    <w:basedOn w:val="DefaultParagraphFont"/>
    <w:link w:val="Heading5"/>
    <w:uiPriority w:val="9"/>
    <w:semiHidden/>
    <w:rsid w:val="001E35FF"/>
    <w:rPr>
      <w:rFonts w:asciiTheme="majorHAnsi" w:eastAsiaTheme="majorEastAsia" w:hAnsiTheme="majorHAnsi" w:cstheme="majorBidi"/>
      <w:color w:val="DF1010" w:themeColor="accent1" w:themeShade="BF"/>
      <w:sz w:val="16"/>
    </w:rPr>
  </w:style>
  <w:style w:type="character" w:customStyle="1" w:styleId="Heading6Char">
    <w:name w:val="Heading 6 Char"/>
    <w:basedOn w:val="DefaultParagraphFont"/>
    <w:link w:val="Heading6"/>
    <w:uiPriority w:val="9"/>
    <w:semiHidden/>
    <w:rsid w:val="001E35FF"/>
    <w:rPr>
      <w:rFonts w:asciiTheme="majorHAnsi" w:eastAsiaTheme="majorEastAsia" w:hAnsiTheme="majorHAnsi" w:cstheme="majorBidi"/>
      <w:color w:val="940B0B" w:themeColor="accent1" w:themeShade="7F"/>
      <w:sz w:val="16"/>
    </w:rPr>
  </w:style>
  <w:style w:type="character" w:customStyle="1" w:styleId="Heading7Char">
    <w:name w:val="Heading 7 Char"/>
    <w:basedOn w:val="DefaultParagraphFont"/>
    <w:link w:val="Heading7"/>
    <w:uiPriority w:val="9"/>
    <w:semiHidden/>
    <w:rsid w:val="001E35FF"/>
    <w:rPr>
      <w:rFonts w:asciiTheme="majorHAnsi" w:eastAsiaTheme="majorEastAsia" w:hAnsiTheme="majorHAnsi" w:cstheme="majorBidi"/>
      <w:i/>
      <w:iCs/>
      <w:color w:val="940B0B" w:themeColor="accent1" w:themeShade="7F"/>
      <w:sz w:val="16"/>
    </w:rPr>
  </w:style>
  <w:style w:type="character" w:customStyle="1" w:styleId="Heading8Char">
    <w:name w:val="Heading 8 Char"/>
    <w:basedOn w:val="DefaultParagraphFont"/>
    <w:link w:val="Heading8"/>
    <w:uiPriority w:val="9"/>
    <w:semiHidden/>
    <w:rsid w:val="001E35FF"/>
    <w:rPr>
      <w:rFonts w:asciiTheme="majorHAnsi" w:eastAsiaTheme="majorEastAsia" w:hAnsiTheme="majorHAnsi" w:cstheme="majorBidi"/>
      <w:color w:val="272727" w:themeColor="text1" w:themeTint="D8"/>
      <w:sz w:val="16"/>
      <w:szCs w:val="21"/>
    </w:rPr>
  </w:style>
  <w:style w:type="character" w:customStyle="1" w:styleId="Heading9Char">
    <w:name w:val="Heading 9 Char"/>
    <w:basedOn w:val="DefaultParagraphFont"/>
    <w:link w:val="Heading9"/>
    <w:uiPriority w:val="9"/>
    <w:semiHidden/>
    <w:rsid w:val="001E35FF"/>
    <w:rPr>
      <w:rFonts w:asciiTheme="majorHAnsi" w:eastAsiaTheme="majorEastAsia" w:hAnsiTheme="majorHAnsi" w:cstheme="majorBidi"/>
      <w:i/>
      <w:iCs/>
      <w:color w:val="272727" w:themeColor="text1" w:themeTint="D8"/>
      <w:sz w:val="16"/>
      <w:szCs w:val="21"/>
    </w:rPr>
  </w:style>
  <w:style w:type="character" w:styleId="IntenseEmphasis">
    <w:name w:val="Intense Emphasis"/>
    <w:basedOn w:val="DefaultParagraphFont"/>
    <w:uiPriority w:val="21"/>
    <w:semiHidden/>
    <w:unhideWhenUsed/>
    <w:qFormat/>
    <w:rsid w:val="001E35FF"/>
    <w:rPr>
      <w:i/>
      <w:iCs/>
      <w:color w:val="DF1010" w:themeColor="accent1" w:themeShade="BF"/>
    </w:rPr>
  </w:style>
  <w:style w:type="paragraph" w:styleId="IntenseQuote">
    <w:name w:val="Intense Quote"/>
    <w:basedOn w:val="Normal"/>
    <w:next w:val="Normal"/>
    <w:link w:val="IntenseQuoteChar"/>
    <w:uiPriority w:val="30"/>
    <w:semiHidden/>
    <w:unhideWhenUsed/>
    <w:qFormat/>
    <w:rsid w:val="001E35FF"/>
    <w:pPr>
      <w:pBdr>
        <w:top w:val="single" w:sz="4" w:space="10" w:color="DF1010" w:themeColor="accent1" w:themeShade="BF"/>
        <w:bottom w:val="single" w:sz="4" w:space="10" w:color="DF1010" w:themeColor="accent1" w:themeShade="BF"/>
      </w:pBdr>
      <w:spacing w:before="360" w:after="360"/>
      <w:ind w:left="864" w:right="864"/>
      <w:jc w:val="center"/>
    </w:pPr>
    <w:rPr>
      <w:i/>
      <w:iCs/>
      <w:color w:val="DF1010" w:themeColor="accent1" w:themeShade="BF"/>
    </w:rPr>
  </w:style>
  <w:style w:type="character" w:customStyle="1" w:styleId="IntenseQuoteChar">
    <w:name w:val="Intense Quote Char"/>
    <w:basedOn w:val="DefaultParagraphFont"/>
    <w:link w:val="IntenseQuote"/>
    <w:uiPriority w:val="30"/>
    <w:semiHidden/>
    <w:rsid w:val="001E35FF"/>
    <w:rPr>
      <w:i/>
      <w:iCs/>
      <w:color w:val="DF1010" w:themeColor="accent1" w:themeShade="BF"/>
    </w:rPr>
  </w:style>
  <w:style w:type="character" w:styleId="IntenseReference">
    <w:name w:val="Intense Reference"/>
    <w:basedOn w:val="DefaultParagraphFont"/>
    <w:uiPriority w:val="32"/>
    <w:semiHidden/>
    <w:unhideWhenUsed/>
    <w:qFormat/>
    <w:rsid w:val="001E35FF"/>
    <w:rPr>
      <w:b/>
      <w:bCs/>
      <w:caps w:val="0"/>
      <w:smallCaps/>
      <w:color w:val="DF1010" w:themeColor="accent1" w:themeShade="BF"/>
      <w:spacing w:val="5"/>
    </w:rPr>
  </w:style>
  <w:style w:type="paragraph" w:styleId="BlockText">
    <w:name w:val="Block Text"/>
    <w:basedOn w:val="Normal"/>
    <w:uiPriority w:val="99"/>
    <w:semiHidden/>
    <w:unhideWhenUsed/>
    <w:rsid w:val="001E35FF"/>
    <w:pPr>
      <w:pBdr>
        <w:top w:val="single" w:sz="2" w:space="10" w:color="DF1010" w:themeColor="accent1" w:themeShade="BF"/>
        <w:left w:val="single" w:sz="2" w:space="10" w:color="DF1010" w:themeColor="accent1" w:themeShade="BF"/>
        <w:bottom w:val="single" w:sz="2" w:space="10" w:color="DF1010" w:themeColor="accent1" w:themeShade="BF"/>
        <w:right w:val="single" w:sz="2" w:space="10" w:color="DF1010" w:themeColor="accent1" w:themeShade="BF"/>
      </w:pBdr>
      <w:ind w:left="1152" w:right="1152"/>
    </w:pPr>
    <w:rPr>
      <w:i/>
      <w:iCs/>
      <w:color w:val="DF1010" w:themeColor="accent1" w:themeShade="BF"/>
    </w:rPr>
  </w:style>
  <w:style w:type="character" w:styleId="FollowedHyperlink">
    <w:name w:val="FollowedHyperlink"/>
    <w:basedOn w:val="DefaultParagraphFont"/>
    <w:uiPriority w:val="99"/>
    <w:semiHidden/>
    <w:unhideWhenUsed/>
    <w:rsid w:val="001E35FF"/>
    <w:rPr>
      <w:color w:val="7B4968" w:themeColor="accent5" w:themeShade="BF"/>
      <w:u w:val="single"/>
    </w:rPr>
  </w:style>
  <w:style w:type="character" w:styleId="Hyperlink">
    <w:name w:val="Hyperlink"/>
    <w:basedOn w:val="DefaultParagraphFont"/>
    <w:uiPriority w:val="99"/>
    <w:semiHidden/>
    <w:unhideWhenUsed/>
    <w:rsid w:val="001E35FF"/>
    <w:rPr>
      <w:color w:val="295A66" w:themeColor="accent4" w:themeShade="80"/>
      <w:u w:val="single"/>
    </w:rPr>
  </w:style>
  <w:style w:type="character" w:customStyle="1" w:styleId="UnresolvedMention1">
    <w:name w:val="Unresolved Mention1"/>
    <w:basedOn w:val="DefaultParagraphFont"/>
    <w:uiPriority w:val="99"/>
    <w:semiHidden/>
    <w:unhideWhenUsed/>
    <w:rsid w:val="001E35FF"/>
    <w:rPr>
      <w:color w:val="595959" w:themeColor="text1" w:themeTint="A6"/>
      <w:shd w:val="clear" w:color="auto" w:fill="E1DFDD"/>
    </w:rPr>
  </w:style>
  <w:style w:type="paragraph" w:styleId="ListParagraph">
    <w:name w:val="List Paragraph"/>
    <w:basedOn w:val="Normal"/>
    <w:uiPriority w:val="34"/>
    <w:unhideWhenUsed/>
    <w:qFormat/>
    <w:rsid w:val="00C92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b\AppData\Roaming\Microsoft\Templates\Project%20status%20report%20(Red%20design).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2f42446-d5db-4977-813b-cbc49c1f107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CB8D2074DD83947B26B7548ECFBBBFD" ma:contentTypeVersion="15" ma:contentTypeDescription="Create a new document." ma:contentTypeScope="" ma:versionID="7fb7f5b68db1aa619e1c344d2ae78bbe">
  <xsd:schema xmlns:xsd="http://www.w3.org/2001/XMLSchema" xmlns:xs="http://www.w3.org/2001/XMLSchema" xmlns:p="http://schemas.microsoft.com/office/2006/metadata/properties" xmlns:ns3="f2f42446-d5db-4977-813b-cbc49c1f107b" xmlns:ns4="378e4532-404c-4a26-a9c8-17e6669ccfa2" targetNamespace="http://schemas.microsoft.com/office/2006/metadata/properties" ma:root="true" ma:fieldsID="213074a3d32b1a3e6cac23bfb93eb3f7" ns3:_="" ns4:_="">
    <xsd:import namespace="f2f42446-d5db-4977-813b-cbc49c1f107b"/>
    <xsd:import namespace="378e4532-404c-4a26-a9c8-17e6669ccfa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42446-d5db-4977-813b-cbc49c1f1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8e4532-404c-4a26-a9c8-17e6669ccfa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DD81FD-EB6C-4336-85B4-FD2CEEC8727B}">
  <ds:schemaRefs>
    <ds:schemaRef ds:uri="http://schemas.microsoft.com/sharepoint/v3/contenttype/forms"/>
  </ds:schemaRefs>
</ds:datastoreItem>
</file>

<file path=customXml/itemProps3.xml><?xml version="1.0" encoding="utf-8"?>
<ds:datastoreItem xmlns:ds="http://schemas.openxmlformats.org/officeDocument/2006/customXml" ds:itemID="{1BCCBCB8-7701-4BA8-9330-D6F320760E63}">
  <ds:schemaRefs>
    <ds:schemaRef ds:uri="http://schemas.microsoft.com/office/2006/metadata/properties"/>
    <ds:schemaRef ds:uri="http://schemas.microsoft.com/office/infopath/2007/PartnerControls"/>
    <ds:schemaRef ds:uri="f2f42446-d5db-4977-813b-cbc49c1f107b"/>
  </ds:schemaRefs>
</ds:datastoreItem>
</file>

<file path=customXml/itemProps4.xml><?xml version="1.0" encoding="utf-8"?>
<ds:datastoreItem xmlns:ds="http://schemas.openxmlformats.org/officeDocument/2006/customXml" ds:itemID="{C53C7C4B-6C5A-4ABA-8ADD-65510963E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42446-d5db-4977-813b-cbc49c1f107b"/>
    <ds:schemaRef ds:uri="378e4532-404c-4a26-a9c8-17e6669cc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Project status report (Red design)</Template>
  <TotalTime>14</TotalTime>
  <Pages>5</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Bryant</dc:creator>
  <cp:keywords/>
  <dc:description/>
  <cp:lastModifiedBy>Michael Bryant</cp:lastModifiedBy>
  <cp:revision>5</cp:revision>
  <cp:lastPrinted>2012-12-03T19:15:00Z</cp:lastPrinted>
  <dcterms:created xsi:type="dcterms:W3CDTF">2026-01-14T18:19:00Z</dcterms:created>
  <dcterms:modified xsi:type="dcterms:W3CDTF">2026-01-14T18:30:00Z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0x0101003CB8D2074DD83947B26B7548ECFBBBFD</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